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4"/>
      </w:tblGrid>
      <w:tr w:rsidRPr="00DA5187" w:rsidR="00DA5187" w:rsidTr="51529363" w14:paraId="74159A5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10225"/>
              <w:gridCol w:w="3588"/>
            </w:tblGrid>
            <w:tr w:rsidRPr="00DA5187" w:rsidR="00DA5187" w:rsidTr="51529363" w14:paraId="75CC7B89" w14:textId="77777777">
              <w:trPr>
                <w:trHeight w:val="784"/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DA5187" w:rsidR="00E9086E" w:rsidP="00E9086E" w:rsidRDefault="00E9086E" w14:paraId="5AC8DB2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="00E9086E">
                    <w:drawing>
                      <wp:inline wp14:editId="51529363" wp14:anchorId="4A86817D">
                        <wp:extent cx="2238375" cy="1266825"/>
                        <wp:effectExtent l="0" t="0" r="9525" b="952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f1a4fc8a7bbf4ca3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2238375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DA5187" w:rsidR="00E9086E" w:rsidP="00E9086E" w:rsidRDefault="00E9086E" w14:paraId="668D377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GESTIÓN INFORMÁTICA</w:t>
                  </w:r>
                </w:p>
                <w:p w:rsidRPr="00DA5187" w:rsidR="00E9086E" w:rsidP="00E9086E" w:rsidRDefault="00E9086E" w14:paraId="5294F20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NIVEL DE APOYO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DA5187" w:rsidR="00E9086E" w:rsidP="00E9086E" w:rsidRDefault="00E9086E" w14:paraId="371683D6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CÓDIGO:   C-GINF-001</w:t>
                  </w:r>
                </w:p>
              </w:tc>
            </w:tr>
            <w:tr w:rsidRPr="00DA5187" w:rsidR="00DA5187" w:rsidTr="51529363" w14:paraId="3AE5C8A8" w14:textId="77777777">
              <w:trPr>
                <w:trHeight w:val="541"/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DA5187" w:rsidR="00E9086E" w:rsidP="00E9086E" w:rsidRDefault="00E9086E" w14:paraId="40AC2BF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DA5187" w:rsidR="00E9086E" w:rsidP="00E9086E" w:rsidRDefault="00E9086E" w14:paraId="281F332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DA5187" w:rsidR="00E9086E" w:rsidP="51529363" w:rsidRDefault="00E9086E" w14:paraId="4FF9BD73" w14:textId="6924A20D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51529363" w:rsidR="00E9086E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51529363" w:rsidR="64C9578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DA5187" w:rsidR="00DA5187" w:rsidTr="51529363" w14:paraId="10873B2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DA5187" w:rsidR="00E9086E" w:rsidP="00E9086E" w:rsidRDefault="00E9086E" w14:paraId="1C4FB3B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DA5187" w:rsidR="00E9086E" w:rsidP="00E9086E" w:rsidRDefault="00E9086E" w14:paraId="38AF4A4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DA5187" w:rsidR="00E9086E" w:rsidP="6EEE67E7" w:rsidRDefault="00E9086E" w14:paraId="37C15FDC" w14:textId="2B224F7D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51529363" w:rsidR="00E9086E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FECHA:     </w:t>
                  </w:r>
                  <w:r w:rsidRPr="51529363" w:rsidR="4186082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15</w:t>
                  </w:r>
                  <w:r w:rsidRPr="51529363" w:rsidR="7DEA986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-</w:t>
                  </w:r>
                  <w:r w:rsidRPr="51529363" w:rsidR="2AA0DC9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0</w:t>
                  </w:r>
                  <w:r w:rsidRPr="51529363" w:rsidR="3382726B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</w:t>
                  </w:r>
                  <w:r w:rsidRPr="51529363" w:rsidR="2AA0DC9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 -</w:t>
                  </w:r>
                  <w:r w:rsidRPr="51529363" w:rsidR="00E9086E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20</w:t>
                  </w:r>
                  <w:r w:rsidRPr="51529363" w:rsidR="00754EB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2</w:t>
                  </w:r>
                  <w:r w:rsidRPr="51529363" w:rsidR="40F12B26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DA5187" w:rsidR="00E9086E" w:rsidP="00E9086E" w:rsidRDefault="00E9086E" w14:paraId="2EF47ABE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DA5187" w:rsidR="00DA5187" w:rsidTr="51529363" w14:paraId="78EB3ED9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DA5187" w:rsidR="00E9086E" w:rsidP="00E9086E" w:rsidRDefault="00E9086E" w14:paraId="7BD016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DA5187" w:rsidR="00DA5187" w:rsidTr="51529363" w14:paraId="5D6C0F0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8"/>
            </w:tblGrid>
            <w:tr w:rsidRPr="00DA5187" w:rsidR="00DA5187" w:rsidTr="38607EA7" w14:paraId="1464E0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6025"/>
                  </w:tblGrid>
                  <w:tr w:rsidRPr="00DA5187" w:rsidR="00DA5187" w14:paraId="3F95BF0C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DA5187" w:rsidR="00DA5187" w14:paraId="1A0EBE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DA5187" w:rsidR="00E9086E" w:rsidP="00E9086E" w:rsidRDefault="00E9086E" w14:paraId="73D6FF58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DA5187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DA5187" w:rsidR="00E9086E" w:rsidP="00E9086E" w:rsidRDefault="00E9086E" w14:paraId="42A334F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4"/>
                          <w:gridCol w:w="15821"/>
                        </w:tblGrid>
                        <w:tr w:rsidRPr="00DA5187" w:rsidR="00DA5187" w14:paraId="3750C85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DA5187" w:rsidR="00E9086E" w:rsidP="00E9086E" w:rsidRDefault="00E9086E" w14:paraId="0A32E4E9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DA5187" w:rsidR="00E9086E" w:rsidP="00E9086E" w:rsidRDefault="00E9086E" w14:paraId="5D846C93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DA5187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YUNNER EDUARD MORENO CORDOBA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5593"/>
                              </w:tblGrid>
                              <w:tr w:rsidRPr="00DA5187" w:rsidR="00DA5187" w14:paraId="32697F3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DA5187" w:rsidR="00E9086E" w:rsidP="00E9086E" w:rsidRDefault="00E9086E" w14:paraId="3C462A81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DA5187"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DA5187" w:rsidR="00E9086E" w:rsidP="00E9086E" w:rsidRDefault="00E9086E" w14:paraId="6AD96E4D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DA5187"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JEFE DE SISTEMA Y SOPORTE TECNICO</w:t>
                                    </w:r>
                                  </w:p>
                                </w:tc>
                              </w:tr>
                            </w:tbl>
                            <w:p w:rsidRPr="00DA5187" w:rsidR="00E9086E" w:rsidP="00E9086E" w:rsidRDefault="00E9086E" w14:paraId="1441B1DB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DA5187" w:rsidR="00E9086E" w:rsidP="00E9086E" w:rsidRDefault="00E9086E" w14:paraId="3123A5A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DA5187" w:rsidR="00E9086E" w:rsidP="00E9086E" w:rsidRDefault="00E9086E" w14:paraId="6ECEF39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DA5187" w:rsidR="00DA5187" w:rsidTr="38607EA7" w14:paraId="5F2E74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1"/>
                    <w:gridCol w:w="16117"/>
                  </w:tblGrid>
                  <w:tr w:rsidRPr="00DA5187" w:rsidR="00DA5187" w:rsidTr="38607EA7" w14:paraId="21471F92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DA5187" w:rsidR="00DA5187" w14:paraId="029CC6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DA5187" w:rsidR="00E9086E" w:rsidP="00E9086E" w:rsidRDefault="00E9086E" w14:paraId="7D034C8D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DA5187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DA5187" w:rsidR="00E9086E" w:rsidP="00E9086E" w:rsidRDefault="00E9086E" w14:paraId="5388DFF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"/>
                          <w:gridCol w:w="15882"/>
                        </w:tblGrid>
                        <w:tr w:rsidRPr="00DA5187" w:rsidR="00DA5187" w:rsidTr="38607EA7" w14:paraId="4277C0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DA5187" w:rsidR="00E9086E" w:rsidP="00E9086E" w:rsidRDefault="00E9086E" w14:paraId="45060850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="3A7DBC04" w:rsidP="38607EA7" w:rsidRDefault="3A7DBC04" w14:paraId="7554428E" w14:textId="7BDED152">
                              <w:pPr>
                                <w:pStyle w:val="Normal"/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  <w:r w:rsidRPr="38607EA7" w:rsidR="3A7DBC04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"/>
                                </w:rPr>
                                <w:t>Mantener, mejorar y custodiar de manera eficiente los bienes, aplicativos y redes de datos (Infraestructura física, tecnológica y de comunicaciones) para lograr un adecuado funcionamiento de los procesos y la satisfacción de los usuarios, respondiendo de manera ágil y eficaz a las contingencias que se presenten en el desarrollo cotidiano de la Entidad.</w:t>
                              </w:r>
                            </w:p>
                            <w:p w:rsidRPr="00DA5187" w:rsidR="00106154" w:rsidP="00E9086E" w:rsidRDefault="00106154" w14:paraId="40A5D2E9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  <w:p w:rsidRPr="00DA5187" w:rsidR="00106154" w:rsidP="00E9086E" w:rsidRDefault="00106154" w14:paraId="1379CB45" w14:textId="51E21F14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DA5187" w:rsidR="00E9086E" w:rsidP="00E9086E" w:rsidRDefault="00E9086E" w14:paraId="07173B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DA5187" w:rsidR="00E9086E" w:rsidP="00E9086E" w:rsidRDefault="00E9086E" w14:paraId="4092EA2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DA5187" w:rsidR="00DA5187" w:rsidTr="38607EA7" w14:paraId="1AEB20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1"/>
                    <w:gridCol w:w="16117"/>
                  </w:tblGrid>
                  <w:tr w:rsidRPr="00DA5187" w:rsidR="00DA5187" w14:paraId="138A22B6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DA5187" w:rsidR="00DA5187" w14:paraId="587093A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DA5187" w:rsidR="00E9086E" w:rsidP="00E9086E" w:rsidRDefault="00E9086E" w14:paraId="1435364B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DA5187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DA5187" w:rsidR="00E9086E" w:rsidP="00E9086E" w:rsidRDefault="00E9086E" w14:paraId="71DDD85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"/>
                          <w:gridCol w:w="15882"/>
                        </w:tblGrid>
                        <w:tr w:rsidRPr="00DA5187" w:rsidR="00DA5187" w14:paraId="5EBFA8F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DA5187" w:rsidR="00E9086E" w:rsidP="00E9086E" w:rsidRDefault="00E9086E" w14:paraId="66C17DE9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DA5187" w:rsidR="008F3C39" w:rsidP="00E9086E" w:rsidRDefault="00E9086E" w14:paraId="28083AAC" w14:textId="5D3FA3C6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DA5187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Inicia con la identificación de las necesidades y/o requerimientos del Universidad Tecnológica del Chocó, en materia de tecnología informática y de comunicaciones</w:t>
                              </w:r>
                              <w:r w:rsidRPr="00DA5187" w:rsidR="00B83CFE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(planeación estratégica de T.</w:t>
                              </w:r>
                              <w:r w:rsidRPr="00DA5187" w:rsidR="00CB6FA1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I.</w:t>
                              </w:r>
                              <w:r w:rsidRPr="00DA5187" w:rsidR="00B83CFE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)</w:t>
                              </w:r>
                              <w:r w:rsidRPr="00DA5187" w:rsidR="00790078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y </w:t>
                              </w:r>
                              <w:r w:rsidRPr="00DA5187" w:rsidR="00C01C91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termina con </w:t>
                              </w:r>
                              <w:r w:rsidRPr="00DA5187" w:rsidR="00790078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la formulación de políticas que definen las condiciones de operación</w:t>
                              </w:r>
                              <w:r w:rsidRPr="00DA5187" w:rsidR="00D80A69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, posteriormente establece las condiciones para la infraestructura que soporta la operación y continúa con el desarrollo y mantenimientos de sistemas de información y culmina con la gestión de la información y su publicación.</w:t>
                              </w:r>
                            </w:p>
                          </w:tc>
                        </w:tr>
                      </w:tbl>
                      <w:p w:rsidRPr="00DA5187" w:rsidR="00E9086E" w:rsidP="00E9086E" w:rsidRDefault="00E9086E" w14:paraId="79C19BF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DA5187" w:rsidR="00E9086E" w:rsidP="00E9086E" w:rsidRDefault="00E9086E" w14:paraId="356265E0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DA5187" w:rsidR="00E9086E" w:rsidP="00E9086E" w:rsidRDefault="00E9086E" w14:paraId="4944548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DA5187" w:rsidR="00DA5187" w:rsidTr="51529363" w14:paraId="0FEC8E1A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2870"/>
              <w:gridCol w:w="1076"/>
              <w:gridCol w:w="5381"/>
              <w:gridCol w:w="2870"/>
              <w:gridCol w:w="2870"/>
            </w:tblGrid>
            <w:tr w:rsidRPr="00DA5187" w:rsidR="00DA5187" w14:paraId="20A5A49F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2417D7C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41BDC21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27CC9DB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6FCA49E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3E81B1A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108A31D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DA5187" w:rsidR="00DA5187" w14:paraId="02D5B0D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60"/>
                  </w:tblGrid>
                  <w:tr w:rsidRPr="00DA5187" w:rsidR="00DA5187" w14:paraId="658C63B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0DA93A1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38064F" w:rsidP="0038064F" w:rsidRDefault="0038064F" w14:paraId="740E2FCC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Fuentes diversas. Internas según la misión de la entidad y externas </w:t>
                        </w:r>
                        <w:r w:rsidRPr="00DA5187" w:rsidR="00CF73F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 acuerdo con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las políticas de los entes encargados de regular TI en el país.</w:t>
                        </w:r>
                      </w:p>
                      <w:p w:rsidRPr="00DA5187" w:rsidR="00C01C91" w:rsidP="0038064F" w:rsidRDefault="00C01C91" w14:paraId="30270F8D" w14:textId="141430FC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Aquí, considero se deben registrar explicitamente las fuentes diversas</w:t>
                        </w:r>
                      </w:p>
                    </w:tc>
                  </w:tr>
                </w:tbl>
                <w:p w:rsidRPr="00DA5187" w:rsidR="00E9086E" w:rsidP="00E9086E" w:rsidRDefault="00E9086E" w14:paraId="55DA7F55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:rsidTr="0002504D" w14:paraId="3F8E80D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3A53B28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E6AE4" w:rsidP="0002504D" w:rsidRDefault="00EE6AE4" w14:paraId="70571D3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Estudios internacionales y análisis de tendencias.</w:t>
                        </w:r>
                      </w:p>
                      <w:p w:rsidRPr="00DA5187" w:rsidR="00EE6AE4" w:rsidP="0002504D" w:rsidRDefault="00EE6AE4" w14:paraId="5908B965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E6AE4" w:rsidP="0002504D" w:rsidRDefault="00EE6AE4" w14:paraId="3EBD3F9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Lineamientos de política nacional.</w:t>
                        </w:r>
                      </w:p>
                      <w:p w:rsidRPr="00DA5187" w:rsidR="00EE6AE4" w:rsidP="0002504D" w:rsidRDefault="00EE6AE4" w14:paraId="5E1F9C1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Marco estratégico de la entidad reguladora a nivel Nacional.</w:t>
                        </w:r>
                      </w:p>
                      <w:p w:rsidRPr="00DA5187" w:rsidR="00EE6AE4" w:rsidP="0002504D" w:rsidRDefault="00EE6AE4" w14:paraId="7DB4597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DF6FFA" w:rsidP="0002504D" w:rsidRDefault="00DF6FFA" w14:paraId="409AFE90" w14:textId="20386FE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Desarrollo Institucional</w:t>
                        </w:r>
                      </w:p>
                      <w:p w:rsidRPr="00DA5187" w:rsidR="00DF6FFA" w:rsidP="0002504D" w:rsidRDefault="00DF6FFA" w14:paraId="3A82207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E6AE4" w:rsidP="0002504D" w:rsidRDefault="00EE6AE4" w14:paraId="0AD87FF9" w14:textId="766FF871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Plan Estratégico Institucional</w:t>
                        </w:r>
                      </w:p>
                      <w:p w:rsidRPr="00DA5187" w:rsidR="00EE6AE4" w:rsidP="0002504D" w:rsidRDefault="00EE6AE4" w14:paraId="2EB23C3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E6AE4" w:rsidP="0002504D" w:rsidRDefault="00EE6AE4" w14:paraId="6E54C32B" w14:textId="609564B9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Necesidades de l</w:t>
                        </w:r>
                        <w:r w:rsidRPr="00DA5187" w:rsidR="003F63C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as partes interesadas</w:t>
                        </w:r>
                      </w:p>
                      <w:p w:rsidRPr="00DA5187" w:rsidR="00EE6AE4" w:rsidP="0002504D" w:rsidRDefault="00EE6AE4" w14:paraId="04F9BED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02504D" w:rsidRDefault="00B838AB" w14:paraId="629178A6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02504D" w:rsidRDefault="00B838AB" w14:paraId="65E4081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02504D" w:rsidRDefault="00B838AB" w14:paraId="176C05F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02504D" w:rsidRDefault="00B838AB" w14:paraId="6629C31B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02504D" w:rsidRDefault="00B838AB" w14:paraId="7F97097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02504D" w:rsidRDefault="00B838AB" w14:paraId="7151CD3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02504D" w:rsidRDefault="00B838AB" w14:paraId="097308B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9086E" w:rsidP="0002504D" w:rsidRDefault="008C5B5C" w14:paraId="37F4A5EF" w14:textId="6A3B8BE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</w:t>
                        </w:r>
                        <w:r w:rsidRPr="00DA5187" w:rsidR="000164C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Riesgos Institucional</w:t>
                        </w:r>
                      </w:p>
                    </w:tc>
                  </w:tr>
                </w:tbl>
                <w:p w:rsidRPr="00DA5187" w:rsidR="00E9086E" w:rsidP="001E6159" w:rsidRDefault="00E9086E" w14:paraId="58F188BA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DA5187" w:rsidR="00E9086E" w:rsidP="00E9086E" w:rsidRDefault="00E9086E" w14:paraId="4517327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5055"/>
                  </w:tblGrid>
                  <w:tr w:rsidRPr="00DA5187" w:rsidR="00DA5187" w14:paraId="273D58E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25F8ED55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092BAE" w:rsidP="0002504D" w:rsidRDefault="00092BAE" w14:paraId="206DF05C" w14:textId="772DB20E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Estratégic</w:t>
                        </w:r>
                        <w:r w:rsidRPr="00DA5187" w:rsidR="000112EF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</w:t>
                        </w:r>
                        <w:r w:rsidRPr="00DA5187" w:rsidR="00AD2E4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las Tecnologías de la Información</w:t>
                        </w:r>
                        <w:r w:rsidRPr="00DA5187" w:rsidR="0028610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(TI).</w:t>
                        </w:r>
                      </w:p>
                      <w:p w:rsidRPr="00DA5187" w:rsidR="00286108" w:rsidP="0002504D" w:rsidRDefault="00286108" w14:paraId="2B476352" w14:textId="5B051D99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Gobierno de TI</w:t>
                        </w:r>
                      </w:p>
                      <w:p w:rsidRPr="00DA5187" w:rsidR="006E4D25" w:rsidP="0002504D" w:rsidRDefault="006E4D25" w14:paraId="6E4D5883" w14:textId="655FDEB1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la Información</w:t>
                        </w:r>
                      </w:p>
                      <w:p w:rsidRPr="00DA5187" w:rsidR="006E4D25" w:rsidP="0002504D" w:rsidRDefault="006E4D25" w14:paraId="29EF2131" w14:textId="06F90BE2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Sistemas de Información</w:t>
                        </w:r>
                      </w:p>
                      <w:p w:rsidRPr="00DA5187" w:rsidR="006E4D25" w:rsidP="0002504D" w:rsidRDefault="00F46B97" w14:paraId="1B497ED2" w14:textId="11899996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DA5187" w:rsidR="006E4D25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estión de Servicios Tecnológicos</w:t>
                        </w:r>
                      </w:p>
                      <w:p w:rsidRPr="00DA5187" w:rsidR="00F46B97" w:rsidP="0002504D" w:rsidRDefault="00F46B97" w14:paraId="66D5C091" w14:textId="6E79790A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del Uso y Apropiación de TI</w:t>
                        </w:r>
                      </w:p>
                      <w:p w:rsidRPr="00DA5187" w:rsidR="00B838AB" w:rsidP="00F71788" w:rsidRDefault="00B838AB" w14:paraId="52FCA79B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71788" w:rsidRDefault="00B838AB" w14:paraId="1CB8907E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71788" w:rsidRDefault="00B838AB" w14:paraId="6913E9CF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71788" w:rsidRDefault="00B838AB" w14:paraId="0DAD0106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71788" w:rsidRDefault="00B838AB" w14:paraId="2AEC0ADC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71788" w:rsidRDefault="00B838AB" w14:paraId="2FBC88DD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71788" w:rsidRDefault="00B838AB" w14:paraId="70CFBF9F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9086E" w:rsidP="00F71788" w:rsidRDefault="00EE28A0" w14:paraId="59B59C63" w14:textId="6EDB5EC6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Riesgos de</w:t>
                        </w:r>
                        <w:r w:rsidRPr="00DA5187" w:rsidR="00F7178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TI</w:t>
                        </w:r>
                      </w:p>
                    </w:tc>
                  </w:tr>
                </w:tbl>
                <w:p w:rsidRPr="00DA5187" w:rsidR="00E9086E" w:rsidP="00E9086E" w:rsidRDefault="00E9086E" w14:paraId="7787A48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07A1143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29C095E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9E0079" w:rsidP="009E0079" w:rsidRDefault="009E0079" w14:paraId="66E0701E" w14:textId="76BCC2D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Estratégico de Tecnologías de la Información y las Comunicaciones ­ PETI</w:t>
                        </w:r>
                      </w:p>
                      <w:p w:rsidRPr="00DA5187" w:rsidR="009E0079" w:rsidP="009E0079" w:rsidRDefault="009E0079" w14:paraId="4B3A29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121DC7" w:rsidP="007B1223" w:rsidRDefault="00E70FE9" w14:paraId="639554D2" w14:textId="297C0D50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</w:t>
                        </w:r>
                        <w:r w:rsidRPr="00DA5187" w:rsidR="00121DC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lan Operativo Anual del proceso</w:t>
                        </w:r>
                      </w:p>
                      <w:p w:rsidRPr="00DA5187" w:rsidR="00E70FE9" w:rsidP="007B1223" w:rsidRDefault="00E70FE9" w14:paraId="586F57C1" w14:textId="42866872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121DC7" w:rsidP="007B1223" w:rsidRDefault="00121DC7" w14:paraId="1C361999" w14:textId="5C37EA22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Adquisición Anual del proceso.</w:t>
                        </w:r>
                      </w:p>
                      <w:p w:rsidRPr="00DA5187" w:rsidR="00DF4CE6" w:rsidP="007B1223" w:rsidRDefault="00DF4CE6" w14:paraId="681DF41D" w14:textId="602AED9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DF4CE6" w:rsidP="007B1223" w:rsidRDefault="00DF4CE6" w14:paraId="69EA0A74" w14:textId="5C9B9CED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Indicadores del proceso</w:t>
                        </w:r>
                      </w:p>
                      <w:p w:rsidRPr="00DA5187" w:rsidR="00B01C3A" w:rsidP="00E9086E" w:rsidRDefault="00B01C3A" w14:paraId="4AE620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0164C3" w:rsidP="00B01C3A" w:rsidRDefault="000164C3" w14:paraId="6129254C" w14:textId="3F2C0AE0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 xml:space="preserve">Acuerdo o Resolución de </w:t>
                        </w:r>
                        <w:r w:rsidRPr="00DA5187" w:rsidR="00551D0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aprobación de políticas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, lineamientos, planes y/o estrategias para la implementación de proyectos TI.</w:t>
                        </w:r>
                      </w:p>
                      <w:p w:rsidRPr="00DA5187" w:rsidR="008E567C" w:rsidP="00B01C3A" w:rsidRDefault="008E567C" w14:paraId="17AA0187" w14:textId="70095CD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8E567C" w:rsidP="00B01C3A" w:rsidRDefault="008E567C" w14:paraId="323B011D" w14:textId="1CA6961F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Planes, Programas y Proyectos</w:t>
                        </w:r>
                      </w:p>
                      <w:p w:rsidRPr="00DA5187" w:rsidR="00514B6A" w:rsidP="00B01C3A" w:rsidRDefault="00514B6A" w14:paraId="64E76D3E" w14:textId="1D56BFD6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514B6A" w:rsidP="00514B6A" w:rsidRDefault="00514B6A" w14:paraId="5948A48F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Tratamiento de Riesgos de Seguridad y Privacidad de la Información.</w:t>
                        </w:r>
                      </w:p>
                      <w:p w:rsidRPr="00DA5187" w:rsidR="00514B6A" w:rsidP="00514B6A" w:rsidRDefault="00514B6A" w14:paraId="52DDE30E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Seguridad y Privacidad de la Información</w:t>
                        </w:r>
                      </w:p>
                      <w:p w:rsidRPr="00DA5187" w:rsidR="00514B6A" w:rsidP="00514B6A" w:rsidRDefault="00514B6A" w14:paraId="255C798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Mantenimiento de Servicios Tecnológicos</w:t>
                        </w:r>
                      </w:p>
                      <w:p w:rsidRPr="00DA5187" w:rsidR="000164C3" w:rsidP="00E9086E" w:rsidRDefault="000164C3" w14:paraId="55142FD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8E567C" w:rsidP="008E567C" w:rsidRDefault="00E9086E" w14:paraId="5C42BEDD" w14:textId="0E6476B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Mapa de riesgos del proceso</w:t>
                        </w:r>
                      </w:p>
                    </w:tc>
                  </w:tr>
                </w:tbl>
                <w:p w:rsidRPr="00DA5187" w:rsidR="00E9086E" w:rsidP="00E9086E" w:rsidRDefault="00E9086E" w14:paraId="4991DD25" w14:textId="27A0BA3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185AD4C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7BDDB9B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E9086E" w:rsidRDefault="00E9086E" w14:paraId="042B9E0C" w14:textId="0444F33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DA5187" w:rsidR="00E9086E" w:rsidP="00E9086E" w:rsidRDefault="00E9086E" w14:paraId="6FA0B1E6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DA5187" w:rsidR="00DA5187" w14:paraId="4B68B5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60"/>
                  </w:tblGrid>
                  <w:tr w:rsidRPr="00DA5187" w:rsidR="00DA5187" w:rsidTr="00CD3EF8" w14:paraId="2AF2CE59" w14:textId="77777777">
                    <w:trPr>
                      <w:trHeight w:val="460"/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5AED7A9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FD1F42" w:rsidP="00FD1F42" w:rsidRDefault="00FD1F42" w14:paraId="2193936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Procesos de la</w:t>
                        </w:r>
                      </w:p>
                      <w:p w:rsidRPr="00DA5187" w:rsidR="00FD1F42" w:rsidP="00FD1F42" w:rsidRDefault="00975841" w14:paraId="33A0DDF9" w14:textId="5F5F470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r w:rsidRPr="00DA5187" w:rsidR="00FD1F4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ntidad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DA5187" w:rsidR="00975841" w:rsidP="00FD1F42" w:rsidRDefault="00975841" w14:paraId="6535FC43" w14:textId="631B932B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975841" w:rsidP="00FD1F42" w:rsidRDefault="00975841" w14:paraId="33E9C9FD" w14:textId="4E1975F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Ciudadanía.</w:t>
                        </w:r>
                      </w:p>
                      <w:p w:rsidRPr="00DA5187" w:rsidR="00975841" w:rsidP="00FD1F42" w:rsidRDefault="00975841" w14:paraId="41CF200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9086E" w:rsidP="00FD1F42" w:rsidRDefault="00FD1F42" w14:paraId="63861C26" w14:textId="7B3E60B0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Partes interesadas</w:t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DA5187" w:rsidR="00E9086E" w:rsidP="00E9086E" w:rsidRDefault="00E9086E" w14:paraId="3FE2FF6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6FDE883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026DE34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647889" w:rsidP="00647889" w:rsidRDefault="00647889" w14:paraId="008A8E06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Estratégica de las Tecnologías de la Información (TI).</w:t>
                        </w:r>
                      </w:p>
                      <w:p w:rsidRPr="00DA5187" w:rsidR="00647889" w:rsidP="00E9086E" w:rsidRDefault="00647889" w14:paraId="04CF997A" w14:textId="684C900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C3E0899" w14:textId="52DCCE4A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7BE2DE9F" w14:textId="49836FA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25E1C53" w14:textId="7F7175C3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3EBFC355" w14:textId="5DB579B4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160AE8D4" w14:textId="3B92B8D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06CA40A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13870" w:rsidP="00E9086E" w:rsidRDefault="00B13870" w14:paraId="4A6DF31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647889" w:rsidP="00E9086E" w:rsidRDefault="00B13870" w14:paraId="4365D3F8" w14:textId="5E58511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Gobierno de TI</w:t>
                        </w:r>
                      </w:p>
                      <w:p w:rsidRPr="00DA5187" w:rsidR="00551D04" w:rsidP="00E9086E" w:rsidRDefault="00551D04" w14:paraId="735EEF6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551D04" w:rsidP="00E9086E" w:rsidRDefault="00551D04" w14:paraId="17885367" w14:textId="4511F5E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C54C2" w:rsidP="00E9086E" w:rsidRDefault="00FC54C2" w14:paraId="05B958B9" w14:textId="12E2494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0E22B4D1" w14:textId="647F5EF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056BD812" w14:textId="154CDAF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078366D" w14:textId="5ECCDC7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7433D95D" w14:textId="0426ADD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AE7B7B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C54C2" w:rsidP="00E9086E" w:rsidRDefault="00FC54C2" w14:paraId="72D2BC7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C54C2" w:rsidP="00EC36CC" w:rsidRDefault="00FC54C2" w14:paraId="10771D45" w14:textId="558D8214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Gestión de </w:t>
                        </w:r>
                        <w:r w:rsidRPr="00DA5187" w:rsidR="00FF374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la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Información</w:t>
                        </w:r>
                      </w:p>
                      <w:p w:rsidRPr="00DA5187" w:rsidR="00FF374A" w:rsidP="00E9086E" w:rsidRDefault="00FF374A" w14:paraId="37DE277E" w14:textId="609DE99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F374A" w:rsidP="00E9086E" w:rsidRDefault="00FF374A" w14:paraId="2517E189" w14:textId="203412C6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C36CC" w:rsidP="00FF374A" w:rsidRDefault="00EC36CC" w14:paraId="5644646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C36CC" w:rsidP="00FF374A" w:rsidRDefault="00EC36CC" w14:paraId="20897D0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2CD7F2D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35E67EE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65BA819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23E8B86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0D8DE70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6BB5B9C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18A4534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20BF9E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0CEE6C1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22FEE9B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02632F0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47B19EC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2A4A3D5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6D60227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5B7C106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2C7BD1B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283AFF6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FF374A" w:rsidRDefault="00B838AB" w14:paraId="122393F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F374A" w:rsidP="00FF374A" w:rsidRDefault="00FF374A" w14:paraId="6C4866A2" w14:textId="7A650FF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Gestión de Sistemas de Información</w:t>
                        </w:r>
                      </w:p>
                      <w:p w:rsidRPr="00DA5187" w:rsidR="00FF374A" w:rsidP="00E9086E" w:rsidRDefault="00FF374A" w14:paraId="08C0ECC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C54C2" w:rsidP="00E9086E" w:rsidRDefault="00FC54C2" w14:paraId="6224080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F374A" w:rsidP="00E9086E" w:rsidRDefault="00FF374A" w14:paraId="4083E65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3CD9BD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65E30D6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BE88B0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7E43564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6FE9C6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C9C3FA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F374A" w:rsidP="00E9086E" w:rsidRDefault="00D4411E" w14:paraId="715AC31E" w14:textId="00C33A3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Servicios Tecnológicos</w:t>
                        </w:r>
                      </w:p>
                      <w:p w:rsidRPr="00DA5187" w:rsidR="00FF374A" w:rsidP="00E9086E" w:rsidRDefault="00FF374A" w14:paraId="0497A23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F374A" w:rsidP="00E9086E" w:rsidRDefault="00FF374A" w14:paraId="65569D6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F374A" w:rsidP="00E9086E" w:rsidRDefault="00FF374A" w14:paraId="7E7CA70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FF374A" w:rsidP="00E9086E" w:rsidRDefault="00FF374A" w14:paraId="4AFAF29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9086E" w:rsidP="00E9086E" w:rsidRDefault="006C231F" w14:paraId="7D750D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del Uso y Apropiación de TI</w:t>
                        </w:r>
                      </w:p>
                      <w:p w:rsidRPr="00DA5187" w:rsidR="003D7A09" w:rsidP="00E9086E" w:rsidRDefault="003D7A09" w14:paraId="21EF62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3D7A09" w:rsidP="00E9086E" w:rsidRDefault="003D7A09" w14:paraId="7F6A7ED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3D7A09" w:rsidP="00E9086E" w:rsidRDefault="003D7A09" w14:paraId="3B702AE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3D7A09" w:rsidP="00E9086E" w:rsidRDefault="003D7A09" w14:paraId="7511A0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53DCC29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62A5E5A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4343F4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1704E4F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2E211C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1D1388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6034750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0285AEE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770763B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434238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0090B83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3BBCD3D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6D49069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673EE7C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37A347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7CD76CA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373CA46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AE95FC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4327285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68D6AEF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08CFA32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71A8E304" w14:textId="4C6E216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3803F38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E9086E" w:rsidRDefault="00B838AB" w14:paraId="3D6295C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3D7A09" w:rsidP="00E9086E" w:rsidRDefault="003D7A09" w14:paraId="4CB5A743" w14:textId="771A0C9B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Riesgos de TI</w:t>
                        </w:r>
                      </w:p>
                    </w:tc>
                  </w:tr>
                </w:tbl>
                <w:p w:rsidRPr="00DA5187" w:rsidR="00E9086E" w:rsidP="00E9086E" w:rsidRDefault="00E9086E" w14:paraId="2D7FA603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38D810D9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4D719DFD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5AE2AE4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20D3258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3AE984E7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2C011617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1A6C8ADF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2C829529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43351B8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E9086E" w:rsidRDefault="00B838AB" w14:paraId="2407CE6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B838AB" w:rsidP="00B838AB" w:rsidRDefault="00B838AB" w14:paraId="471C6C6A" w14:textId="248D672B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Indicadores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DA5187" w:rsidR="00E9086E" w:rsidP="00E9086E" w:rsidRDefault="00E9086E" w14:paraId="2877EE7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5055"/>
                  </w:tblGrid>
                  <w:tr w:rsidRPr="00DA5187" w:rsidR="00DA5187" w14:paraId="048C429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D602B2" w:rsidRDefault="00E9086E" w14:paraId="1C03D114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647889" w:rsidP="00D602B2" w:rsidRDefault="00E15D10" w14:paraId="1A9D720A" w14:textId="0D87075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Entendimiento Estratégico</w:t>
                        </w:r>
                      </w:p>
                      <w:p w:rsidRPr="00DA5187" w:rsidR="00E15D10" w:rsidP="00D602B2" w:rsidRDefault="00E15D10" w14:paraId="1031465D" w14:textId="1A204AFC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Arquitectura</w:t>
                        </w:r>
                      </w:p>
                      <w:p w:rsidRPr="00DA5187" w:rsidR="00E15D10" w:rsidP="00D602B2" w:rsidRDefault="00E15D10" w14:paraId="63E96F20" w14:textId="4C10B43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Definición de políticas de TI</w:t>
                        </w:r>
                      </w:p>
                      <w:p w:rsidRPr="00DA5187" w:rsidR="00280EB4" w:rsidP="00D602B2" w:rsidRDefault="00280EB4" w14:paraId="37DF8D0C" w14:textId="1BE970E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Modelo de Planeación de TI</w:t>
                        </w:r>
                      </w:p>
                      <w:p w:rsidRPr="00DA5187" w:rsidR="00280EB4" w:rsidP="00D602B2" w:rsidRDefault="00280EB4" w14:paraId="659D1E2A" w14:textId="0B3375B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Comunicación y divulgación</w:t>
                        </w:r>
                      </w:p>
                      <w:p w:rsidRPr="00DA5187" w:rsidR="002466BC" w:rsidP="002466BC" w:rsidRDefault="002466BC" w14:paraId="76D92E2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Planeación estratégica de gestión de TI</w:t>
                        </w:r>
                      </w:p>
                      <w:p w:rsidRPr="00DA5187" w:rsidR="002466BC" w:rsidP="002466BC" w:rsidRDefault="002466BC" w14:paraId="7ADE6EC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Políticas de TI en cuanto a seguridad, información, acceso y uso, etc.</w:t>
                        </w:r>
                      </w:p>
                      <w:p w:rsidRPr="00DA5187" w:rsidR="002466BC" w:rsidP="002466BC" w:rsidRDefault="002466BC" w14:paraId="72A68112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Portafolio de servicios</w:t>
                        </w:r>
                      </w:p>
                      <w:p w:rsidRPr="00DA5187" w:rsidR="002466BC" w:rsidP="002466BC" w:rsidRDefault="002466BC" w14:paraId="74CB6325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financiera</w:t>
                        </w:r>
                      </w:p>
                      <w:p w:rsidRPr="00DA5187" w:rsidR="002466BC" w:rsidP="002466BC" w:rsidRDefault="002466BC" w14:paraId="50389F69" w14:textId="68E755B9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Continuidad de TI</w:t>
                        </w:r>
                      </w:p>
                      <w:p w:rsidRPr="00DA5187" w:rsidR="00C6694E" w:rsidP="00D602B2" w:rsidRDefault="00C6694E" w14:paraId="3EFE9E2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647889" w:rsidP="00D602B2" w:rsidRDefault="00015AA0" w14:paraId="3C65E367" w14:textId="259778B6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Incorporación de políticas de TI en la organización</w:t>
                        </w:r>
                      </w:p>
                      <w:p w:rsidRPr="00DA5187" w:rsidR="00437F78" w:rsidP="00D602B2" w:rsidRDefault="00835E02" w14:paraId="0245368C" w14:textId="2C1BAE22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Alineación de TI con los procesos y servicios de la institución</w:t>
                        </w:r>
                      </w:p>
                      <w:p w:rsidRPr="00DA5187" w:rsidR="00835E02" w:rsidP="00D602B2" w:rsidRDefault="00835E02" w14:paraId="3CF419E1" w14:textId="1F8A54BF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proveedores</w:t>
                        </w:r>
                      </w:p>
                      <w:p w:rsidRPr="00DA5187" w:rsidR="00835E02" w:rsidP="00D602B2" w:rsidRDefault="00835E02" w14:paraId="18E1EB19" w14:textId="1D95991F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proyectos</w:t>
                        </w:r>
                      </w:p>
                      <w:p w:rsidRPr="00DA5187" w:rsidR="000B5A3A" w:rsidP="00D602B2" w:rsidRDefault="000B5A3A" w14:paraId="0F1FEA12" w14:textId="1C2EE10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Acuerdos de servicios y de desarrollos</w:t>
                        </w:r>
                      </w:p>
                      <w:p w:rsidRPr="00DA5187" w:rsidR="00B13870" w:rsidP="00D602B2" w:rsidRDefault="00B13870" w14:paraId="5D812DF8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806CAF4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881B9A4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2EC8E64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7E1513E8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647889" w:rsidP="00D602B2" w:rsidRDefault="00FC54C2" w14:paraId="29A10BF3" w14:textId="09A9B394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Gestión de </w:t>
                        </w:r>
                        <w:r w:rsidRPr="00DA5187" w:rsidR="0097336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rincipios para la producción y gestión de información.</w:t>
                        </w:r>
                      </w:p>
                      <w:p w:rsidRPr="00DA5187" w:rsidR="00973367" w:rsidP="00D602B2" w:rsidRDefault="00973367" w14:paraId="304EB2A3" w14:textId="68EE132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Diseñar los servicios de información</w:t>
                        </w:r>
                      </w:p>
                      <w:p w:rsidRPr="00DA5187" w:rsidR="00973367" w:rsidP="00D602B2" w:rsidRDefault="00973367" w14:paraId="1062CB04" w14:textId="75AF403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calidad de la información</w:t>
                        </w:r>
                      </w:p>
                      <w:p w:rsidRPr="00DA5187" w:rsidR="00973367" w:rsidP="00D602B2" w:rsidRDefault="00FF374A" w14:paraId="5F3FDFBD" w14:textId="59CF4B9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del ciclo de la información</w:t>
                        </w:r>
                      </w:p>
                      <w:p w:rsidRPr="00DA5187" w:rsidR="00FF374A" w:rsidP="00D602B2" w:rsidRDefault="00FF374A" w14:paraId="0093FC6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ECBC1AB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78B30BDF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07A9102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1DA07300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94E880A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2254085B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2FF97F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553A80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16489E6A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073C32F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4E048E2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F8204F5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FD68A5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73FC264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CE52DA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C2C140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55B6AC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1101B4C6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C36CC" w:rsidP="00D602B2" w:rsidRDefault="00545963" w14:paraId="6FA0D0B9" w14:textId="2F1D458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Arquitectura de sistemas de información</w:t>
                        </w:r>
                      </w:p>
                      <w:p w:rsidRPr="00DA5187" w:rsidR="00545963" w:rsidP="00D602B2" w:rsidRDefault="00545963" w14:paraId="56B06261" w14:textId="3231E17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Desarrollo y mantenimiento</w:t>
                        </w:r>
                      </w:p>
                      <w:p w:rsidRPr="00DA5187" w:rsidR="00545963" w:rsidP="00D602B2" w:rsidRDefault="00545963" w14:paraId="3EA3F291" w14:textId="6E8582D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Implantación de sistemas</w:t>
                        </w:r>
                      </w:p>
                      <w:p w:rsidRPr="00DA5187" w:rsidR="00545963" w:rsidP="00D602B2" w:rsidRDefault="00D4411E" w14:paraId="12F8CA3F" w14:textId="17D9B705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Servicios de soporte funcional</w:t>
                        </w:r>
                      </w:p>
                      <w:p w:rsidRPr="00DA5187" w:rsidR="00C6694E" w:rsidP="00D602B2" w:rsidRDefault="00C6694E" w14:paraId="33CF92DA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0A53B97C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0B03E06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754047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146B126A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38CA98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752C05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C36CC" w:rsidP="00D602B2" w:rsidRDefault="00D4411E" w14:paraId="047F4F16" w14:textId="3651486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la capacidad</w:t>
                        </w:r>
                        <w:r w:rsidRPr="00DA5187" w:rsidR="00AD0B5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, puesta en producción y operación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los servicios</w:t>
                        </w:r>
                      </w:p>
                      <w:p w:rsidRPr="00DA5187" w:rsidR="00D4411E" w:rsidP="00D602B2" w:rsidRDefault="00D4411E" w14:paraId="65D1C1DF" w14:textId="762AD3C1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la operación</w:t>
                        </w:r>
                      </w:p>
                      <w:p w:rsidRPr="00DA5187" w:rsidR="00D4411E" w:rsidP="00D602B2" w:rsidRDefault="006445AE" w14:paraId="640A7DA9" w14:textId="2BCDBD35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los servicios de soporte</w:t>
                        </w:r>
                        <w:r w:rsidRPr="00DA5187" w:rsidR="00AD0B5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técnico y mesa de ayuda</w:t>
                        </w:r>
                      </w:p>
                      <w:p w:rsidRPr="00DA5187" w:rsidR="006445AE" w:rsidP="00D602B2" w:rsidRDefault="006445AE" w14:paraId="3D902C63" w14:textId="644C8576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Criterios de calidad y procesos de gestión de servicios de TI</w:t>
                        </w:r>
                      </w:p>
                      <w:p w:rsidRPr="00DA5187" w:rsidR="00C6694E" w:rsidP="00D602B2" w:rsidRDefault="00C6694E" w14:paraId="134AA9C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13DDBE6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A6A162C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006022B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1F935D2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16ABFF5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1807AD1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143690B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0EE0247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C36CC" w:rsidP="00D602B2" w:rsidRDefault="00CE516C" w14:paraId="6BEAC0E6" w14:textId="699CF2E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Indicadores</w:t>
                        </w:r>
                      </w:p>
                      <w:p w:rsidRPr="00DA5187" w:rsidR="00CE516C" w:rsidP="00D602B2" w:rsidRDefault="00CE516C" w14:paraId="50D60F14" w14:textId="7078AE1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Articulación de estrategias de Uso y Apropiación con procesos institucionales</w:t>
                        </w:r>
                      </w:p>
                      <w:p w:rsidRPr="00DA5187" w:rsidR="00CE516C" w:rsidP="00D602B2" w:rsidRDefault="00574431" w14:paraId="60BBFC2D" w14:textId="54512DB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Definición de oferta para incentivar el Uso y Apropiación de TIC</w:t>
                        </w:r>
                      </w:p>
                      <w:p w:rsidRPr="00DA5187" w:rsidR="005B2B96" w:rsidP="005B2B96" w:rsidRDefault="005B2B96" w14:paraId="17949862" w14:textId="23B7EA0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Desarrollar proyectos de evaluación y adopción de tecnología.</w:t>
                        </w:r>
                      </w:p>
                      <w:p w:rsidRPr="00DA5187" w:rsidR="005B2B96" w:rsidP="005B2B96" w:rsidRDefault="005B2B96" w14:paraId="4954AF02" w14:textId="3AA6953C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Evaluar el nivel de adopción de tecnología y satisfacción en el uso.</w:t>
                        </w:r>
                      </w:p>
                      <w:p w:rsidRPr="00DA5187" w:rsidR="00574431" w:rsidP="00D602B2" w:rsidRDefault="00574431" w14:paraId="3734B73D" w14:textId="7C665FF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D5B2DB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0343CB2A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463EC6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376200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217E03B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F159F56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2F46CE5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3A8CD226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EE84F12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266D5BF9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C25306" w:rsidP="00D602B2" w:rsidRDefault="00C25306" w14:paraId="5B596F36" w14:textId="412E4081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Implementación del Modelo de Seguridad y Privacidad de la Información – MSP</w:t>
                        </w:r>
                      </w:p>
                      <w:p w:rsidRPr="00DA5187" w:rsidR="00B87ACA" w:rsidP="00D602B2" w:rsidRDefault="00B87ACA" w14:paraId="1BD40EC5" w14:textId="3FB7BEBF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auditoria de seguridad de la información</w:t>
                        </w:r>
                      </w:p>
                      <w:p w:rsidRPr="00DA5187" w:rsidR="00551D04" w:rsidP="00D602B2" w:rsidRDefault="00551D04" w14:paraId="4EC96E7D" w14:textId="5B6EFA93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Ejecución de las acciones propuestas para mitigar los riesgos</w:t>
                        </w:r>
                      </w:p>
                      <w:p w:rsidRPr="00DA5187" w:rsidR="00B838AB" w:rsidP="00D602B2" w:rsidRDefault="00B838AB" w14:paraId="1EA3C968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17B57136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C20DA2B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551D04" w:rsidP="00D602B2" w:rsidRDefault="00CD3EF8" w14:paraId="3CF34370" w14:textId="435E93B7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Realizar la medición y análisis de los indicadores del proceso</w:t>
                        </w:r>
                      </w:p>
                      <w:p w:rsidRPr="00DA5187" w:rsidR="00E9086E" w:rsidP="00D602B2" w:rsidRDefault="00E9086E" w14:paraId="5978A62F" w14:textId="739517D8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DA5187" w:rsidR="00E9086E" w:rsidP="00D602B2" w:rsidRDefault="00E9086E" w14:paraId="13E2D1A7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6AD5D9E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D602B2" w:rsidRDefault="00E9086E" w14:paraId="7F91BBBF" w14:textId="77777777">
                        <w:pP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123945" w:rsidP="00D602B2" w:rsidRDefault="00123945" w14:paraId="4419D58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estratégico de T.I</w:t>
                        </w:r>
                      </w:p>
                      <w:p w:rsidRPr="00DA5187" w:rsidR="00123945" w:rsidP="00D602B2" w:rsidRDefault="00123945" w14:paraId="2E21639A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Políticas de T.I</w:t>
                        </w:r>
                      </w:p>
                      <w:p w:rsidRPr="00DA5187" w:rsidR="000859CA" w:rsidP="00D602B2" w:rsidRDefault="00123945" w14:paraId="2B359316" w14:textId="51F6D054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Planes, Programas y Proyectos de fomento de uso de las T.I</w:t>
                        </w:r>
                      </w:p>
                      <w:p w:rsidRPr="00DA5187" w:rsidR="00551D04" w:rsidP="00D602B2" w:rsidRDefault="00551D04" w14:paraId="4B33A3B5" w14:textId="04A30800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65DF7960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47A0932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0B21F39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4F67A9B5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5F46393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B838AB" w:rsidP="00D602B2" w:rsidRDefault="00B838AB" w14:paraId="2AF99D7E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AC135F" w:rsidP="00D602B2" w:rsidRDefault="00AC135F" w14:paraId="0BA55404" w14:textId="240D3D69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Acuerdos y/o Resoluciones aprobadas </w:t>
                        </w:r>
                        <w:r w:rsidRPr="00DA5187" w:rsidR="002742D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sobre políticas de TI</w:t>
                        </w:r>
                      </w:p>
                      <w:p w:rsidRPr="00DA5187" w:rsidR="00AC135F" w:rsidP="00D602B2" w:rsidRDefault="00AC135F" w14:paraId="5CB3A5BA" w14:textId="72E9BA84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Operativo Anual del TI</w:t>
                        </w:r>
                      </w:p>
                      <w:p w:rsidRPr="00DA5187" w:rsidR="00123945" w:rsidP="00D602B2" w:rsidRDefault="00123945" w14:paraId="7D76A789" w14:textId="26622BE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Informe </w:t>
                        </w:r>
                        <w:r w:rsidRPr="00DA5187" w:rsidR="00D82EA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y/o calificaciones de proveedores-contratistas</w:t>
                        </w:r>
                      </w:p>
                      <w:p w:rsidRPr="00DA5187" w:rsidR="00D82EA2" w:rsidP="00D602B2" w:rsidRDefault="00D82EA2" w14:paraId="09D001FB" w14:textId="315A5F8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Informes finales de proyectos</w:t>
                        </w:r>
                      </w:p>
                      <w:p w:rsidRPr="00DA5187" w:rsidR="00551D04" w:rsidP="00D602B2" w:rsidRDefault="00551D04" w14:paraId="311096EA" w14:textId="72BDCFA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E13EF0" w:rsidP="00D602B2" w:rsidRDefault="00E13EF0" w14:paraId="2655FCF2" w14:textId="38A4CD49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Definición de las bases de datos de la entidad, organización, ubicación y disposición.</w:t>
                        </w:r>
                      </w:p>
                      <w:p w:rsidRPr="00DA5187" w:rsidR="00E13EF0" w:rsidP="00D602B2" w:rsidRDefault="00E13EF0" w14:paraId="4BD5918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Requerimientos concertados</w:t>
                        </w:r>
                      </w:p>
                      <w:p w:rsidRPr="00DA5187" w:rsidR="00E13EF0" w:rsidP="00D602B2" w:rsidRDefault="00E13EF0" w14:paraId="5B3DAC8E" w14:textId="25644875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Información disponible cargada en los sistemas de información.</w:t>
                        </w:r>
                      </w:p>
                      <w:p w:rsidRPr="00DA5187" w:rsidR="00E13EF0" w:rsidP="00D602B2" w:rsidRDefault="00E13EF0" w14:paraId="6811B7B9" w14:textId="133C694D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Registro de cambios en la información.</w:t>
                        </w:r>
                      </w:p>
                      <w:p w:rsidRPr="00DA5187" w:rsidR="00E13EF0" w:rsidP="00D602B2" w:rsidRDefault="00E13EF0" w14:paraId="0AC222E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Consultas o reportes requeridos por usuarios internos o externos.</w:t>
                        </w:r>
                      </w:p>
                      <w:p w:rsidRPr="00DA5187" w:rsidR="00E13EF0" w:rsidP="00D602B2" w:rsidRDefault="00E13EF0" w14:paraId="54C0D014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Bases de datos pertinentes.</w:t>
                        </w:r>
                      </w:p>
                      <w:p w:rsidRPr="00DA5187" w:rsidR="00E13EF0" w:rsidP="00D602B2" w:rsidRDefault="00E13EF0" w14:paraId="03FB6DE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Pórtales de consulta de información institucional.</w:t>
                        </w:r>
                      </w:p>
                      <w:p w:rsidRPr="00DA5187" w:rsidR="00551D04" w:rsidP="00D602B2" w:rsidRDefault="00E13EF0" w14:paraId="76D4366C" w14:textId="1ADBBA30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Soluciones a necesidades de las partes interesadas.</w:t>
                        </w:r>
                      </w:p>
                      <w:p w:rsidRPr="00DA5187" w:rsidR="00E13EF0" w:rsidP="00D602B2" w:rsidRDefault="00E13EF0" w14:paraId="7A8285E5" w14:textId="05AF6D55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Copias de seguridad de la información.</w:t>
                        </w:r>
                      </w:p>
                      <w:p w:rsidRPr="00DA5187" w:rsidR="00551D04" w:rsidP="00D602B2" w:rsidRDefault="00551D04" w14:paraId="4083DE52" w14:textId="534D7F7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132E14" w:rsidP="00D602B2" w:rsidRDefault="00132E14" w14:paraId="53BD029C" w14:textId="2D5E39C4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Requerimientos consensados y aprobados.</w:t>
                        </w:r>
                      </w:p>
                      <w:p w:rsidRPr="00DA5187" w:rsidR="00132E14" w:rsidP="00D602B2" w:rsidRDefault="00132E14" w14:paraId="1519EB26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Soluciones de software con pruebas, unitarias, de integración y de sistema validadas.</w:t>
                        </w:r>
                      </w:p>
                      <w:p w:rsidRPr="00DA5187" w:rsidR="007C682A" w:rsidP="00D602B2" w:rsidRDefault="00132E14" w14:paraId="5F205E42" w14:textId="6C78B9E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Planes, Programas y Proyectos de fomento de uso de las T.I</w:t>
                        </w:r>
                      </w:p>
                      <w:p w:rsidRPr="00DA5187" w:rsidR="000F49CF" w:rsidP="00D602B2" w:rsidRDefault="000F49CF" w14:paraId="6E81C390" w14:textId="03385EE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90186C" w:rsidP="00D602B2" w:rsidRDefault="0090186C" w14:paraId="7EF14AC4" w14:textId="75B6C75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Capacidad de la Infraestructura tecnológica de soportar, la operación de los sistemas de información de la entidad.</w:t>
                        </w:r>
                      </w:p>
                      <w:p w:rsidRPr="00DA5187" w:rsidR="0090186C" w:rsidP="00D602B2" w:rsidRDefault="0090186C" w14:paraId="09CE3965" w14:textId="2CFBDA8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Catálogo de servicios, Requerimientos de usuarios resueltos.</w:t>
                        </w:r>
                      </w:p>
                      <w:p w:rsidRPr="00DA5187" w:rsidR="0090186C" w:rsidP="00D602B2" w:rsidRDefault="0090186C" w14:paraId="477C7DD4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Políticas de seguridad aplicadas.</w:t>
                        </w:r>
                      </w:p>
                      <w:p w:rsidRPr="00DA5187" w:rsidR="0090186C" w:rsidP="00D602B2" w:rsidRDefault="0090186C" w14:paraId="0DF41951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Actualización de soporte en producción.</w:t>
                        </w:r>
                      </w:p>
                      <w:p w:rsidRPr="00DA5187" w:rsidR="000F49CF" w:rsidP="00D602B2" w:rsidRDefault="0090186C" w14:paraId="249E8E6E" w14:textId="687BF01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Incidente, eventos y problemas bajo control.</w:t>
                        </w:r>
                      </w:p>
                      <w:p w:rsidRPr="00DA5187" w:rsidR="007C682A" w:rsidP="00D602B2" w:rsidRDefault="007C682A" w14:paraId="257E9154" w14:textId="4CC512AF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D602B2" w:rsidP="00D602B2" w:rsidRDefault="00D602B2" w14:paraId="79806225" w14:textId="6C6A74F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Incorporación del Cambio.</w:t>
                        </w:r>
                      </w:p>
                      <w:p w:rsidRPr="00DA5187" w:rsidR="00D602B2" w:rsidP="00D602B2" w:rsidRDefault="00D602B2" w14:paraId="4D422D49" w14:textId="4B16B579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Estrategia y acciones específicas de comunicación y divulgación.</w:t>
                        </w:r>
                      </w:p>
                      <w:p w:rsidRPr="00DA5187" w:rsidR="00D602B2" w:rsidP="00D602B2" w:rsidRDefault="00D602B2" w14:paraId="7ED02F7E" w14:textId="413CB93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Personas entrenadas con habilidades desarrolladas.</w:t>
                        </w:r>
                      </w:p>
                      <w:p w:rsidRPr="00DA5187" w:rsidR="00D602B2" w:rsidP="00D602B2" w:rsidRDefault="00D602B2" w14:paraId="13BAFD25" w14:textId="5199B5FD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Cambio incorporado en los procesos.</w:t>
                        </w:r>
                      </w:p>
                      <w:p w:rsidRPr="00DA5187" w:rsidR="00D602B2" w:rsidP="00D602B2" w:rsidRDefault="00D602B2" w14:paraId="078E3E66" w14:textId="10E78A4C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mejoramiento continuo en la adopción del cambio.</w:t>
                        </w:r>
                      </w:p>
                      <w:p w:rsidRPr="00DA5187" w:rsidR="00D602B2" w:rsidP="00D602B2" w:rsidRDefault="00D602B2" w14:paraId="76FC8D3E" w14:textId="1DB141D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Indicadores de uso.</w:t>
                        </w:r>
                      </w:p>
                      <w:p w:rsidRPr="00DA5187" w:rsidR="00D602B2" w:rsidP="00D602B2" w:rsidRDefault="00D602B2" w14:paraId="3CD1B520" w14:textId="34382389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Herramientas de TI habilitadas para el gerenciamiento del cambio.</w:t>
                        </w:r>
                      </w:p>
                      <w:p w:rsidRPr="00DA5187" w:rsidR="007C7483" w:rsidP="00D602B2" w:rsidRDefault="007C7483" w14:paraId="3F6A9938" w14:textId="7784C46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AA3321" w:rsidP="00AA3321" w:rsidRDefault="00AA3321" w14:paraId="1D25CD93" w14:textId="3725E6A1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Mapa de Riegos del Proceso.</w:t>
                        </w:r>
                      </w:p>
                      <w:p w:rsidRPr="00DA5187" w:rsidR="00AA3321" w:rsidP="00AA3321" w:rsidRDefault="00AA3321" w14:paraId="4E4C3F91" w14:textId="440D6DF4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Políticas para gestión del riesgo.</w:t>
                        </w:r>
                      </w:p>
                      <w:p w:rsidRPr="00DA5187" w:rsidR="00AA3321" w:rsidP="00AA3321" w:rsidRDefault="00AA3321" w14:paraId="5E2F7C3C" w14:textId="523FFDB6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Reducción de riesgos operativos.</w:t>
                        </w:r>
                      </w:p>
                      <w:p w:rsidRPr="00DA5187" w:rsidR="00551D04" w:rsidP="00AA3321" w:rsidRDefault="00B555F3" w14:paraId="01DFA9E7" w14:textId="6344721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Evaluación o informe</w:t>
                        </w:r>
                        <w:r w:rsidRPr="00DA5187" w:rsidR="00AA332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las acciones propuestas para mitigar los riesgos.</w:t>
                        </w:r>
                      </w:p>
                      <w:p w:rsidRPr="00DA5187" w:rsidR="00551D04" w:rsidP="00D602B2" w:rsidRDefault="00C52EB0" w14:paraId="58B1C3C0" w14:textId="7E509AEB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control de riesgos</w:t>
                        </w:r>
                      </w:p>
                      <w:p w:rsidRPr="00DA5187" w:rsidR="00551D04" w:rsidP="00D602B2" w:rsidRDefault="00551D04" w14:paraId="0B982545" w14:textId="66DA7685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A5187" w:rsidR="00CD3EF8" w:rsidP="00D602B2" w:rsidRDefault="00CD3EF8" w14:paraId="5D6D8BF3" w14:textId="780EF1E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Reporte de medición de indicadores</w:t>
                        </w:r>
                      </w:p>
                      <w:p w:rsidRPr="00DA5187" w:rsidR="00E9086E" w:rsidP="00D602B2" w:rsidRDefault="00E9086E" w14:paraId="14DC848D" w14:textId="3533234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DA5187" w:rsidR="00E9086E" w:rsidP="00D602B2" w:rsidRDefault="00E9086E" w14:paraId="29166EF5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08FEACB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5CAB6B4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E9086E" w:rsidRDefault="00E9086E" w14:paraId="373F0DB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Ciudadanos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Organismos Interesados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Entidades Externas</w:t>
                        </w:r>
                      </w:p>
                    </w:tc>
                  </w:tr>
                </w:tbl>
                <w:p w:rsidRPr="00DA5187" w:rsidR="00E9086E" w:rsidP="00E9086E" w:rsidRDefault="00E9086E" w14:paraId="2D345334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DA5187" w:rsidR="00DA5187" w14:paraId="7CA10B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60"/>
                  </w:tblGrid>
                  <w:tr w:rsidRPr="00DA5187" w:rsidR="00DA5187" w14:paraId="0016516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0AFE3D6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E9086E" w:rsidRDefault="00E9086E" w14:paraId="56867A80" w14:textId="791FC92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Proceso </w:t>
                        </w:r>
                        <w:r w:rsidRPr="00DA5187" w:rsidR="00CF218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Informática</w:t>
                        </w:r>
                      </w:p>
                    </w:tc>
                  </w:tr>
                </w:tbl>
                <w:p w:rsidRPr="00DA5187" w:rsidR="00E9086E" w:rsidP="00E9086E" w:rsidRDefault="00E9086E" w14:paraId="733E7CAA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"/>
                    <w:gridCol w:w="2555"/>
                  </w:tblGrid>
                  <w:tr w:rsidRPr="00DA5187" w:rsidR="00DA5187" w:rsidTr="00CF218A" w14:paraId="3C99DC05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3F417D3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261" w:type="dxa"/>
                        <w:hideMark/>
                      </w:tcPr>
                      <w:p w:rsidRPr="00DA5187" w:rsidR="00E9086E" w:rsidP="00E9086E" w:rsidRDefault="00E9086E" w14:paraId="4E6CBCF5" w14:textId="5375830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DA5187" w:rsidR="000813A0" w:rsidP="00E564A0" w:rsidRDefault="000813A0" w14:paraId="51CC93B1" w14:textId="39223636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Planes, proyectos, </w:t>
                  </w:r>
                  <w:r w:rsidRPr="00DA5187" w:rsidR="00E564A0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programas, </w:t>
                  </w: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informes y acciones del proceso.</w:t>
                  </w:r>
                </w:p>
                <w:p w:rsidRPr="00DA5187" w:rsidR="000813A0" w:rsidP="00CF218A" w:rsidRDefault="000813A0" w14:paraId="433EBD1E" w14:textId="58EA0602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0813A0" w:rsidP="00CF218A" w:rsidRDefault="000813A0" w14:paraId="24F559F6" w14:textId="42A4B76E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Información documentada del quehacer del proceso.</w:t>
                  </w:r>
                </w:p>
                <w:p w:rsidRPr="00DA5187" w:rsidR="0041675E" w:rsidP="00CF218A" w:rsidRDefault="0041675E" w14:paraId="441DD72B" w14:textId="47D46F2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41675E" w:rsidP="00CF218A" w:rsidRDefault="0041675E" w14:paraId="3BB8FF8A" w14:textId="3D853D02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Informes de gestión</w:t>
                  </w:r>
                  <w:r w:rsidRPr="00DA5187" w:rsidR="00751E48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.</w:t>
                  </w:r>
                </w:p>
                <w:p w:rsidRPr="00DA5187" w:rsidR="000813A0" w:rsidP="00CF218A" w:rsidRDefault="000813A0" w14:paraId="7548C42A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DA5187" w:rsidR="00E9086E" w:rsidP="00751E48" w:rsidRDefault="00CF218A" w14:paraId="759A7D8F" w14:textId="3B824706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lastRenderedPageBreak/>
                    <w:t>Mapa de riesgos del proceso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DA5187" w:rsidR="00E9086E" w:rsidP="00E9086E" w:rsidRDefault="00E9086E" w14:paraId="42CFDDA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5055"/>
                  </w:tblGrid>
                  <w:tr w:rsidRPr="00DA5187" w:rsidR="00DA5187" w14:paraId="28F3FCC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3B77D9B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42330C" w:rsidP="0042330C" w:rsidRDefault="00E9086E" w14:paraId="4E3A9920" w14:textId="79ABBB20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Realizar seguimiento </w:t>
                        </w:r>
                        <w:r w:rsidRPr="00DA5187" w:rsidR="00CF218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 los planes</w:t>
                        </w:r>
                        <w:r w:rsidRPr="00DA5187" w:rsidR="00E564A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, proyectos, programas</w:t>
                        </w:r>
                        <w:r w:rsidRPr="00DA5187" w:rsidR="007317E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, </w:t>
                        </w:r>
                        <w:r w:rsidRPr="00DA5187" w:rsidR="00CF218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indicadores </w:t>
                        </w:r>
                        <w:r w:rsidRPr="00DA5187" w:rsidR="007317E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y acciones </w:t>
                        </w:r>
                        <w:r w:rsidRPr="00DA5187" w:rsidR="00CF218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del proceso</w:t>
                        </w:r>
                        <w:r w:rsidRPr="00DA5187" w:rsidR="0016201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DA5187" w:rsidR="00CF218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  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42330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Realizar seguimiento y medición del proceso.</w:t>
                        </w:r>
                      </w:p>
                      <w:p w:rsidRPr="00DA5187" w:rsidR="0042330C" w:rsidP="0042330C" w:rsidRDefault="0042330C" w14:paraId="694E587C" w14:textId="740D22D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Determinar, recopilar y analizar los datos.</w:t>
                        </w:r>
                      </w:p>
                      <w:p w:rsidRPr="00DA5187" w:rsidR="00AA5502" w:rsidP="0042330C" w:rsidRDefault="00AA5502" w14:paraId="36FEA6D7" w14:textId="693425C6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Verificar y/o actualizar Matriz de asistencia de contenidos</w:t>
                        </w:r>
                        <w:r w:rsidRPr="00DA5187" w:rsidR="00907D8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DA5187" w:rsidR="00907D86" w:rsidP="0042330C" w:rsidRDefault="00907D86" w14:paraId="1099F965" w14:textId="0B906925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Verificar Producto o Servicio No Conforme-PSNC</w:t>
                        </w:r>
                      </w:p>
                      <w:p w:rsidRPr="00DA5187" w:rsidR="0042330C" w:rsidP="0042330C" w:rsidRDefault="0042330C" w14:paraId="662CA08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Establecer planes de mejoramiento o contingencia del proceso.</w:t>
                        </w:r>
                      </w:p>
                      <w:p w:rsidRPr="00DA5187" w:rsidR="00113897" w:rsidP="0042330C" w:rsidRDefault="00113897" w14:paraId="7FE901B8" w14:textId="136FCECD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Verificar los documentos generados del proceso.</w:t>
                        </w:r>
                      </w:p>
                    </w:tc>
                  </w:tr>
                </w:tbl>
                <w:p w:rsidRPr="00DA5187" w:rsidR="00E9086E" w:rsidP="00E9086E" w:rsidRDefault="00E9086E" w14:paraId="3335781F" w14:textId="7DEEA93D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46AB716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254E139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E9086E" w:rsidRDefault="00CF218A" w14:paraId="6F4A0BCC" w14:textId="2F8996E6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Autoevaluaciones</w:t>
                        </w:r>
                        <w:r w:rsidRPr="00DA5187" w:rsidR="006802B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DA5187" w:rsidR="006802BA" w:rsidP="00BC08C2" w:rsidRDefault="006802BA" w14:paraId="3F51F832" w14:textId="79B3610E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Informes</w:t>
                        </w:r>
                        <w:r w:rsidRPr="00DA5187" w:rsidR="006123C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, indicadores, planes, </w:t>
                        </w:r>
                        <w:r w:rsidRPr="00DA5187" w:rsidR="00BC08C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políticas, programas, acciones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analizados y evaluados.</w:t>
                        </w:r>
                      </w:p>
                    </w:tc>
                  </w:tr>
                </w:tbl>
                <w:p w:rsidRPr="00DA5187" w:rsidR="00E9086E" w:rsidP="00E9086E" w:rsidRDefault="00E9086E" w14:paraId="3A2B4594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62EB228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2919169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E9086E" w:rsidRDefault="00E9086E" w14:paraId="42842779" w14:textId="1CF9234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Gestión </w:t>
                        </w:r>
                        <w:r w:rsidRPr="00DA5187" w:rsidR="00CF218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Evaluación y mejoramiento integral de la gestión</w:t>
                        </w:r>
                      </w:p>
                    </w:tc>
                  </w:tr>
                </w:tbl>
                <w:p w:rsidRPr="00DA5187" w:rsidR="00E9086E" w:rsidP="00E9086E" w:rsidRDefault="00E9086E" w14:paraId="71985926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DA5187" w:rsidR="00DA5187" w14:paraId="5D33EC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60"/>
                  </w:tblGrid>
                  <w:tr w:rsidRPr="00DA5187" w:rsidR="00DA5187" w14:paraId="2D72AA1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493A820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E9086E" w:rsidRDefault="00E9086E" w14:paraId="649B1B49" w14:textId="271CCD91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Gestión Informática </w:t>
                        </w:r>
                      </w:p>
                    </w:tc>
                  </w:tr>
                </w:tbl>
                <w:p w:rsidRPr="00DA5187" w:rsidR="00E9086E" w:rsidP="00E9086E" w:rsidRDefault="00E9086E" w14:paraId="22F33342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DA5187" w:rsidR="00CF218A" w:rsidRDefault="00CF218A" w14:paraId="17070D25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7"/>
                    <w:gridCol w:w="633"/>
                  </w:tblGrid>
                  <w:tr w:rsidRPr="00DA5187" w:rsidR="00DA5187" w:rsidTr="00CF218A" w14:paraId="16332219" w14:textId="77777777">
                    <w:trPr>
                      <w:tblCellSpacing w:w="15" w:type="dxa"/>
                    </w:trPr>
                    <w:tc>
                      <w:tcPr>
                        <w:tcW w:w="1767" w:type="dxa"/>
                        <w:shd w:val="clear" w:color="auto" w:fill="FFFFFF"/>
                        <w:hideMark/>
                      </w:tcPr>
                      <w:p w:rsidRPr="00DA5187" w:rsidR="00CF218A" w:rsidP="00CF218A" w:rsidRDefault="00CF218A" w14:paraId="67021FB9" w14:textId="6DEE8E7A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Autoevaluaciones</w:t>
                        </w:r>
                      </w:p>
                    </w:tc>
                    <w:tc>
                      <w:tcPr>
                        <w:tcW w:w="530" w:type="dxa"/>
                        <w:hideMark/>
                      </w:tcPr>
                      <w:p w:rsidRPr="00DA5187" w:rsidR="00CF218A" w:rsidP="00CF218A" w:rsidRDefault="00CF218A" w14:paraId="5787F79D" w14:textId="7C562D2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DA5187" w:rsidR="00E9086E" w:rsidP="00E9086E" w:rsidRDefault="00E9086E" w14:paraId="42AFC750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DA5187" w:rsidR="00E9086E" w:rsidP="00E9086E" w:rsidRDefault="00E9086E" w14:paraId="6C7E24A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5055"/>
                  </w:tblGrid>
                  <w:tr w:rsidRPr="00DA5187" w:rsidR="00DA5187" w14:paraId="3E8FD47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3E51C7C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E9086E" w:rsidRDefault="00E9086E" w14:paraId="145C200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Formular e implementar acciones de mejoramiento del proceso</w:t>
                        </w:r>
                      </w:p>
                      <w:p w:rsidRPr="00DA5187" w:rsidR="0061593A" w:rsidP="00E9086E" w:rsidRDefault="0061593A" w14:paraId="626B0446" w14:textId="28E702AB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Alternativas de mejoramiento de estructura de T.I.</w:t>
                        </w:r>
                      </w:p>
                    </w:tc>
                  </w:tr>
                </w:tbl>
                <w:p w:rsidRPr="00DA5187" w:rsidR="00E9086E" w:rsidP="00E9086E" w:rsidRDefault="00E9086E" w14:paraId="2ED777D5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40E97F6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1B1CF79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971091" w:rsidRDefault="00E9086E" w14:paraId="4153A4E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Correcciones o ajustes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Acciones correctivas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Acciones de mejoras</w:t>
                        </w:r>
                      </w:p>
                    </w:tc>
                  </w:tr>
                </w:tbl>
                <w:p w:rsidRPr="00DA5187" w:rsidR="00E9086E" w:rsidP="00E9086E" w:rsidRDefault="00E9086E" w14:paraId="58C9F560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59"/>
                  </w:tblGrid>
                  <w:tr w:rsidRPr="00DA5187" w:rsidR="00DA5187" w14:paraId="549B3BF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56D744F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971091" w:rsidRDefault="00E9086E" w14:paraId="1B7E3A9C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Partes Interesadas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</w:p>
                    </w:tc>
                  </w:tr>
                </w:tbl>
                <w:p w:rsidRPr="00DA5187" w:rsidR="00E9086E" w:rsidP="00E9086E" w:rsidRDefault="00E9086E" w14:paraId="6257CBD7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DA5187" w:rsidR="00E9086E" w:rsidP="00E9086E" w:rsidRDefault="00E9086E" w14:paraId="2C13D55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DA5187" w:rsidR="00DA5187" w:rsidTr="51529363" w14:paraId="2A4A4989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9"/>
              <w:gridCol w:w="8969"/>
            </w:tblGrid>
            <w:tr w:rsidRPr="00DA5187" w:rsidR="00DA5187" w:rsidTr="51529363" w14:paraId="5709FFA6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173B1B9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519EE02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DA5187" w:rsidR="00DA5187" w:rsidTr="51529363" w14:paraId="110C74CA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</w:tblGrid>
                  <w:tr w:rsidRPr="00DA5187" w:rsidR="00DA5187" w:rsidTr="51529363" w14:paraId="2F0E63F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DA5187" w:rsidR="00E9086E" w:rsidP="00E9086E" w:rsidRDefault="00E9086E" w14:paraId="35A16816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DA5187" w:rsidR="00E9086E" w:rsidP="51529363" w:rsidRDefault="00E9086E" w14:paraId="3FDA089A" w14:textId="510F02E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51529363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51529363" w:rsidR="00E9086E">
                          <w:rPr>
                            <w:rFonts w:ascii="Arial" w:hAnsi="Arial" w:eastAsia="Times New Roman" w:cs="Arial"/>
                            <w:b w:val="1"/>
                            <w:bCs w:val="1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51529363" w:rsidR="6765A4E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DA5187" w:rsidR="00E9086E" w:rsidP="51529363" w:rsidRDefault="00E9086E" w14:paraId="75EB7065" w14:textId="64DBEC2A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65A4E8">
                          <w:rPr/>
                          <w:t>-</w:t>
                        </w:r>
                        <w:r w:rsidR="6B7EFBA8">
                          <w:rPr/>
                          <w:t xml:space="preserve"> Análisis, desarrollo y mantenimiento de los sistemas de información</w:t>
                        </w:r>
                      </w:p>
                      <w:p w:rsidRPr="00DA5187" w:rsidR="00E9086E" w:rsidP="51529363" w:rsidRDefault="00E9086E" w14:paraId="6079376A" w14:textId="1852CD8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Estructuración Y Gestión De Información</w:t>
                        </w:r>
                      </w:p>
                      <w:p w:rsidRPr="00DA5187" w:rsidR="00E9086E" w:rsidP="51529363" w:rsidRDefault="00E9086E" w14:paraId="3F9A8BA8" w14:textId="3DA7055F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Gestión de servicios tecnológicos y de comunicaciones</w:t>
                        </w:r>
                      </w:p>
                      <w:p w:rsidRPr="00DA5187" w:rsidR="00E9086E" w:rsidP="51529363" w:rsidRDefault="00E9086E" w14:paraId="31FA7489" w14:textId="04AE94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 xml:space="preserve">- Gestión de acceso a los servicios de </w:t>
                        </w:r>
                        <w:proofErr w:type="spellStart"/>
                        <w:r w:rsidR="6B7EFBA8">
                          <w:rPr/>
                          <w:t>tecnologias</w:t>
                        </w:r>
                        <w:proofErr w:type="spellEnd"/>
                        <w:r w:rsidR="6B7EFBA8">
                          <w:rPr/>
                          <w:t xml:space="preserve"> de la información</w:t>
                        </w:r>
                      </w:p>
                      <w:p w:rsidRPr="00DA5187" w:rsidR="00E9086E" w:rsidP="51529363" w:rsidRDefault="00E9086E" w14:paraId="18178B37" w14:textId="7B984096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Administración del centro de cómputo</w:t>
                        </w:r>
                      </w:p>
                      <w:p w:rsidRPr="00DA5187" w:rsidR="00E9086E" w:rsidP="51529363" w:rsidRDefault="00E9086E" w14:paraId="3F37E5E1" w14:textId="7B19CC9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Generación de copias de respaldo de la información  de los servidores del centro de cómputo</w:t>
                        </w:r>
                      </w:p>
                      <w:p w:rsidRPr="00DA5187" w:rsidR="00E9086E" w:rsidP="51529363" w:rsidRDefault="00E9086E" w14:paraId="20A6C774" w14:textId="1CE9320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Gestión de redes y telecomunicaciones</w:t>
                        </w:r>
                      </w:p>
                      <w:p w:rsidRPr="00DA5187" w:rsidR="00E9086E" w:rsidP="51529363" w:rsidRDefault="00E9086E" w14:paraId="3307E660" w14:textId="5D6EED05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Solicitud y/o renovación de firmas digitales</w:t>
                        </w:r>
                      </w:p>
                      <w:p w:rsidRPr="00DA5187" w:rsidR="00E9086E" w:rsidP="51529363" w:rsidRDefault="00E9086E" w14:paraId="68CB3CE0" w14:textId="3A1F140D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Formulación y seguimiento de proyectos de tecnologías de la información</w:t>
                        </w:r>
                      </w:p>
                      <w:p w:rsidRPr="00DA5187" w:rsidR="00E9086E" w:rsidP="51529363" w:rsidRDefault="00E9086E" w14:paraId="0C22D33C" w14:textId="0542E363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B7EFBA8">
                          <w:rPr/>
                          <w:t>- Supervisión e interventoría de contratos de  tecnología informática y de telecomunicaciones</w:t>
                        </w:r>
                        <w:r>
                          <w:br/>
                        </w:r>
                        <w:r w:rsidRPr="51529363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51529363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51529363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51529363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51529363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DA5187" w:rsidR="00E9086E" w:rsidP="00E9086E" w:rsidRDefault="00E9086E" w14:paraId="561DB2ED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</w:tblGrid>
                  <w:tr w:rsidRPr="00DA5187" w:rsidR="00DA5187" w14:paraId="1651C76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4C6610C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865BFB" w:rsidP="00D63522" w:rsidRDefault="00E9086E" w14:paraId="4C43D54C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7.1 Recursos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7.2 Competencia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7.3 Toma de Conciencia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DA5187" w:rsidR="00865BF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:rsidRPr="00DA5187" w:rsidR="00FC442E" w:rsidP="00D63522" w:rsidRDefault="00865BFB" w14:paraId="014D0C33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7.5 Información documentada</w:t>
                        </w:r>
                      </w:p>
                      <w:p w:rsidRPr="00DA5187" w:rsidR="00FC442E" w:rsidP="00D63522" w:rsidRDefault="00FC442E" w14:paraId="69180E1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 Operación</w:t>
                        </w:r>
                      </w:p>
                      <w:p w:rsidRPr="00DA5187" w:rsidR="00C266A8" w:rsidP="00C266A8" w:rsidRDefault="00C266A8" w14:paraId="1AF5CCC0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8.1 Planificación y control operacional</w:t>
                        </w:r>
                      </w:p>
                      <w:p w:rsidRPr="00DA5187" w:rsidR="00C266A8" w:rsidP="00C266A8" w:rsidRDefault="00C266A8" w14:paraId="62BC99DF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8.2 Requisitos para los productos y servicios</w:t>
                        </w:r>
                      </w:p>
                      <w:p w:rsidRPr="00DA5187" w:rsidR="00C266A8" w:rsidP="00C266A8" w:rsidRDefault="00C266A8" w14:paraId="7867DBB9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8.2.1 Comunicación con el cliente</w:t>
                        </w:r>
                      </w:p>
                      <w:p w:rsidRPr="00DA5187" w:rsidR="00C266A8" w:rsidP="00C266A8" w:rsidRDefault="00C266A8" w14:paraId="43652EA2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8.2.2 Determinación de los requisitos para los productos y servicios</w:t>
                        </w:r>
                      </w:p>
                      <w:p w:rsidRPr="00DA5187" w:rsidR="00C266A8" w:rsidP="00C266A8" w:rsidRDefault="00C266A8" w14:paraId="1BBAE262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8.2.3 Revisión de los requisitos para los productos y servicios</w:t>
                        </w:r>
                      </w:p>
                      <w:p w:rsidRPr="00DA5187" w:rsidR="00C266A8" w:rsidP="00C266A8" w:rsidRDefault="00C266A8" w14:paraId="6B8B81CC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8.2.4 Cambios en los requisitos para los productos y servicios</w:t>
                        </w:r>
                      </w:p>
                      <w:p w:rsidRPr="00DA5187" w:rsidR="00C266A8" w:rsidP="00C266A8" w:rsidRDefault="00C266A8" w14:paraId="61FF51CA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8.3 Diseño y desarrollo de los productos y servicios</w:t>
                        </w:r>
                      </w:p>
                      <w:p w:rsidRPr="00DA5187" w:rsidR="00C266A8" w:rsidP="00C266A8" w:rsidRDefault="00C266A8" w14:paraId="1AF194C4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8.3.1 Generalidades</w:t>
                        </w:r>
                      </w:p>
                      <w:p w:rsidRPr="00DA5187" w:rsidR="00C266A8" w:rsidP="00C266A8" w:rsidRDefault="00C266A8" w14:paraId="40E4E9A3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8.3.2 Planificación del diseño y desarrollo</w:t>
                        </w:r>
                      </w:p>
                      <w:p w:rsidRPr="00DA5187" w:rsidR="00C266A8" w:rsidP="00C266A8" w:rsidRDefault="00C266A8" w14:paraId="28E3E22A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8.3.3 Entradas para el diseño y desarrollo</w:t>
                        </w:r>
                      </w:p>
                      <w:p w:rsidRPr="00DA5187" w:rsidR="00C266A8" w:rsidP="00C266A8" w:rsidRDefault="00C266A8" w14:paraId="496837D4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8.3.4 Controles del diseño y desarrollo</w:t>
                        </w:r>
                      </w:p>
                      <w:p w:rsidRPr="00DA5187" w:rsidR="00C266A8" w:rsidP="00C266A8" w:rsidRDefault="00C266A8" w14:paraId="3E32A04D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8.3.5 Salidas del diseño y desarrollo</w:t>
                        </w:r>
                      </w:p>
                      <w:p w:rsidRPr="00DA5187" w:rsidR="00C266A8" w:rsidP="00C266A8" w:rsidRDefault="00C266A8" w14:paraId="373C6D1C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8.3.6 Cambios del diseño y desarrollo</w:t>
                        </w:r>
                      </w:p>
                      <w:p w:rsidRPr="00DA5187" w:rsidR="00C266A8" w:rsidP="00C266A8" w:rsidRDefault="00C266A8" w14:paraId="24329B6C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8.4 Control de los procesos, productos y servicios suministrados externamente</w:t>
                        </w:r>
                      </w:p>
                      <w:p w:rsidRPr="00DA5187" w:rsidR="00C266A8" w:rsidP="00C266A8" w:rsidRDefault="00C266A8" w14:paraId="44814651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8.4.1 Generalidades</w:t>
                        </w:r>
                      </w:p>
                      <w:p w:rsidRPr="00DA5187" w:rsidR="00C266A8" w:rsidP="00C266A8" w:rsidRDefault="00C266A8" w14:paraId="2E73613A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8.4.2 Tipo y alcance del control</w:t>
                        </w:r>
                      </w:p>
                      <w:p w:rsidRPr="00DA5187" w:rsidR="00C266A8" w:rsidP="00C266A8" w:rsidRDefault="00C266A8" w14:paraId="1B65B2B5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8.4.3 Información para los proveedores externos</w:t>
                        </w:r>
                      </w:p>
                      <w:p w:rsidRPr="00DA5187" w:rsidR="00C266A8" w:rsidP="00C266A8" w:rsidRDefault="00C266A8" w14:paraId="27858BEB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8.5 Producción y provisión del servicio</w:t>
                        </w:r>
                      </w:p>
                      <w:p w:rsidRPr="00DA5187" w:rsidR="00C266A8" w:rsidP="00C266A8" w:rsidRDefault="00C266A8" w14:paraId="495578C2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8.5.1 Control de la producción y de la provisión del servicio</w:t>
                        </w:r>
                      </w:p>
                      <w:p w:rsidRPr="00DA5187" w:rsidR="00C266A8" w:rsidP="00C266A8" w:rsidRDefault="00C266A8" w14:paraId="6F0681C4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8.5.2 Identificación y trazabilidad</w:t>
                        </w:r>
                      </w:p>
                      <w:p w:rsidRPr="00DA5187" w:rsidR="00C266A8" w:rsidP="00C266A8" w:rsidRDefault="00C266A8" w14:paraId="67AD2D7E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8.5.3 Propiedad perteneciente a los clientes o proveedores externos</w:t>
                        </w:r>
                      </w:p>
                      <w:p w:rsidRPr="00DA5187" w:rsidR="00C266A8" w:rsidP="00C266A8" w:rsidRDefault="00C266A8" w14:paraId="79B72D30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8.5.4 Preservación</w:t>
                        </w:r>
                      </w:p>
                      <w:p w:rsidRPr="00DA5187" w:rsidR="00C266A8" w:rsidP="00C266A8" w:rsidRDefault="00C266A8" w14:paraId="034D724B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8.5.5 Actividades posteriores a la entrega</w:t>
                        </w:r>
                      </w:p>
                      <w:p w:rsidRPr="00DA5187" w:rsidR="00C266A8" w:rsidP="00C266A8" w:rsidRDefault="00C266A8" w14:paraId="4D26516E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8.5.6 Control de los cambios</w:t>
                        </w:r>
                      </w:p>
                      <w:p w:rsidRPr="00DA5187" w:rsidR="00C266A8" w:rsidP="00C266A8" w:rsidRDefault="00C266A8" w14:paraId="520ECCEB" w14:textId="77777777">
                        <w:pPr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8.6 Liberación de los productos y servicios</w:t>
                        </w:r>
                      </w:p>
                      <w:p w:rsidRPr="00DA5187" w:rsidR="00E9086E" w:rsidP="00C266A8" w:rsidRDefault="00C266A8" w14:paraId="029E849A" w14:textId="1CD829B1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t>8.7 Control de las salidas no conformes</w:t>
                        </w:r>
                        <w:r w:rsidRPr="00DA5187" w:rsidR="00E9086E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DA5187" w:rsidR="00E9086E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DA5187" w:rsidR="00E9086E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DA5187" w:rsidR="00E9086E">
                          <w:rPr>
                            <w:rFonts w:ascii="Arial" w:hAnsi="Arial" w:eastAsia="MingLiU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DA5187" w:rsidR="00E9086E" w:rsidP="00E9086E" w:rsidRDefault="00E9086E" w14:paraId="5A5BDB37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</w:tblGrid>
                  <w:tr w:rsidRPr="00DA5187" w:rsidR="00DA5187" w14:paraId="61EE5D5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10F5B62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D63522" w:rsidP="00D63522" w:rsidRDefault="00E9086E" w14:paraId="22185E28" w14:textId="5660060C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Manual de calidad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Estatuto general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Normas generales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</w:t>
                        </w:r>
                        <w:r w:rsidRPr="00DA5187" w:rsidR="00D6352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desarrollo</w:t>
                        </w:r>
                      </w:p>
                      <w:p w:rsidRPr="00DA5187" w:rsidR="00E9086E" w:rsidP="00D63522" w:rsidRDefault="00D63522" w14:paraId="3D5ADD73" w14:textId="2D12426D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Institucionales</w:t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Política y objetivos de Calidad</w:t>
                        </w:r>
                        <w:r w:rsidRPr="00DA5187" w:rsidR="00E9086E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Estructura Organizacional</w:t>
                        </w:r>
                        <w:r w:rsidRPr="00DA5187" w:rsidR="00E9086E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Manual de funciones y competencias</w:t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Circulares, Resoluciones y Decretos internos</w:t>
                        </w:r>
                        <w:r w:rsidRPr="00DA5187" w:rsidR="00E85B7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y externos</w:t>
                        </w:r>
                      </w:p>
                    </w:tc>
                  </w:tr>
                </w:tbl>
                <w:p w:rsidRPr="00DA5187" w:rsidR="00166D63" w:rsidP="007C4634" w:rsidRDefault="007C4634" w14:paraId="27A9012A" w14:textId="44BABE2F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Estudios</w:t>
                  </w:r>
                </w:p>
                <w:p w:rsidRPr="00DA5187" w:rsidR="00166D63" w:rsidP="007C4634" w:rsidRDefault="007C4634" w14:paraId="199E7E34" w14:textId="426ABD2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Documentos CONPES</w:t>
                  </w:r>
                </w:p>
                <w:p w:rsidRPr="00DA5187" w:rsidR="00166D63" w:rsidP="007C4634" w:rsidRDefault="007C4634" w14:paraId="705C517A" w14:textId="6DE5CBAF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Documentos Técnicos</w:t>
                  </w:r>
                </w:p>
                <w:p w:rsidRPr="00DA5187" w:rsidR="00166D63" w:rsidP="007C4634" w:rsidRDefault="007C4634" w14:paraId="20AEA531" w14:textId="563D901C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Guías externas</w:t>
                  </w:r>
                </w:p>
                <w:p w:rsidRPr="00DA5187" w:rsidR="00166D63" w:rsidP="007C4634" w:rsidRDefault="007C4634" w14:paraId="6704039E" w14:textId="7FDE29D1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Regímenes</w:t>
                  </w:r>
                </w:p>
                <w:p w:rsidRPr="00DA5187" w:rsidR="00166D63" w:rsidP="007C4634" w:rsidRDefault="007C4634" w14:paraId="200BB4CB" w14:textId="24B16371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Actos legislativos</w:t>
                  </w:r>
                </w:p>
                <w:p w:rsidRPr="00DA5187" w:rsidR="00166D63" w:rsidP="007C4634" w:rsidRDefault="007C4634" w14:paraId="7C2394E7" w14:textId="304AB27B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Reglamentos</w:t>
                  </w:r>
                </w:p>
                <w:p w:rsidRPr="00DA5187" w:rsidR="00166D63" w:rsidP="007C4634" w:rsidRDefault="007C4634" w14:paraId="7C1454DB" w14:textId="744BCF4B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Planes de calidad</w:t>
                  </w:r>
                </w:p>
                <w:p w:rsidRPr="00DA5187" w:rsidR="00E9086E" w:rsidP="00166D63" w:rsidRDefault="007C4634" w14:paraId="107FC746" w14:textId="3439682A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</w:t>
                  </w:r>
                  <w:r w:rsidRPr="00DA5187" w:rsidR="00166D63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Política Interna</w:t>
                  </w:r>
                </w:p>
              </w:tc>
            </w:tr>
            <w:tr w:rsidRPr="00DA5187" w:rsidR="00DA5187" w:rsidTr="51529363" w14:paraId="331F23DF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25E9313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7E12D26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DA5187" w:rsidR="00DA5187" w:rsidTr="51529363" w14:paraId="3F838DFB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</w:tblGrid>
                  <w:tr w:rsidRPr="00DA5187" w:rsidR="00DA5187" w14:paraId="7BD2BD1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4CAFE32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CC711D" w:rsidRDefault="00E9086E" w14:paraId="5A91F75C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Ley 152 de 1994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Ley 87 de 1993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Decreto 1537 de 2001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Ley de derechos de autor,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Decreto 1360 de 1989.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Ley 962 de 2005 Anti tramites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Ley 1273 de 2009 Ley de protección de Datos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Decreto 1151 de 2008 Gobierno En línea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Resolución 110 de 2008</w:t>
                        </w:r>
                      </w:p>
                      <w:p w:rsidRPr="00DA5187" w:rsidR="00CC711D" w:rsidP="00CC711D" w:rsidRDefault="00CC711D" w14:paraId="12A9168C" w14:textId="0D892ADF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Estrategia de Gobierno Digital</w:t>
                        </w:r>
                      </w:p>
                    </w:tc>
                  </w:tr>
                </w:tbl>
                <w:p w:rsidRPr="00DA5187" w:rsidR="00E9086E" w:rsidP="00E9086E" w:rsidRDefault="00E9086E" w14:paraId="75C10E0B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  <w:r w:rsidRPr="00DA5187" w:rsidR="00BE40E1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Decreto 1083 de 2015</w:t>
                  </w:r>
                </w:p>
                <w:p w:rsidRPr="00DA5187" w:rsidR="00BE40E1" w:rsidP="00E9086E" w:rsidRDefault="00BE40E1" w14:paraId="48517FB5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Ley Habeas data</w:t>
                  </w:r>
                </w:p>
                <w:p w:rsidRPr="00DA5187" w:rsidR="00BE40E1" w:rsidP="00E9086E" w:rsidRDefault="00BE40E1" w14:paraId="461AA288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   Decreto No. 1499 de 2017 - Modelo Integrado de Planeación y gestión</w:t>
                  </w:r>
                </w:p>
                <w:p w:rsidRPr="00DA5187" w:rsidR="00CF1FD0" w:rsidP="00166D63" w:rsidRDefault="00CF1FD0" w14:paraId="5EAE13F2" w14:textId="2CADEEA5">
                  <w:pPr>
                    <w:ind w:firstLine="209"/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Manuales de origen externo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893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8744"/>
                  </w:tblGrid>
                  <w:tr w:rsidRPr="00DA5187" w:rsidR="00DA5187" w:rsidTr="697566D4" w14:paraId="69B2E158" w14:textId="77777777">
                    <w:trPr>
                      <w:tblCellSpacing w:w="15" w:type="dxa"/>
                    </w:trPr>
                    <w:tc>
                      <w:tcPr>
                        <w:tcW w:w="195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DA5187" w:rsidR="00E9086E" w:rsidP="00E9086E" w:rsidRDefault="00E9086E" w14:paraId="5740020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8744" w:type="dxa"/>
                        <w:tcMar/>
                        <w:hideMark/>
                      </w:tcPr>
                      <w:p w:rsidRPr="00DA5187" w:rsidR="00E9086E" w:rsidP="697566D4" w:rsidRDefault="00CF218A" w14:paraId="29524D7D" w14:textId="06AC1E61">
                        <w:pPr>
                          <w:pStyle w:val="Normal"/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97566D4" w:rsidR="1BDAB72D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Fuera de operación de los servicios de Información</w:t>
                        </w:r>
                        <w:r w:rsidRPr="697566D4" w:rsidR="00E908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 xml:space="preserve"> </w:t>
                        </w:r>
                      </w:p>
                      <w:p w:rsidRPr="00DA5187" w:rsidR="00E9086E" w:rsidP="697566D4" w:rsidRDefault="00CF218A" w14:paraId="0222C0E3" w14:textId="1FB9B5F6">
                        <w:pPr>
                          <w:pStyle w:val="Normal"/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97566D4" w:rsidR="5DB448CE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Omisión de lineamiento y política sobre el uso de recursos informáticos</w:t>
                        </w:r>
                      </w:p>
                      <w:p w:rsidRPr="00DA5187" w:rsidR="00E9086E" w:rsidP="697566D4" w:rsidRDefault="00CF218A" w14:paraId="56A84308" w14:textId="202DB0BF">
                        <w:pPr>
                          <w:pStyle w:val="Normal"/>
                          <w:spacing w:after="240"/>
                        </w:pPr>
                        <w:r w:rsidRPr="697566D4" w:rsidR="5DB448CE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Pérdida de información</w:t>
                        </w:r>
                      </w:p>
                      <w:p w:rsidRPr="00DA5187" w:rsidR="00E9086E" w:rsidP="697566D4" w:rsidRDefault="00CF218A" w14:paraId="4D9BB671" w14:textId="4D8344A4">
                        <w:pPr>
                          <w:pStyle w:val="Normal"/>
                          <w:spacing w:after="240"/>
                        </w:pPr>
                        <w:r w:rsidRPr="697566D4" w:rsidR="5DB448CE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Incumplimiento de las solicitudes de la gestión del servicio tecnológico y comunicaciones</w:t>
                        </w:r>
                      </w:p>
                    </w:tc>
                  </w:tr>
                </w:tbl>
                <w:p w:rsidRPr="00DA5187" w:rsidR="00E9086E" w:rsidP="00E9086E" w:rsidRDefault="00E9086E" w14:paraId="0E7BD413" w14:textId="254427B1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DA5187" w:rsidR="00E9086E" w:rsidP="00E9086E" w:rsidRDefault="00E9086E" w14:paraId="34EAAF0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DA5187" w:rsidR="00DA5187" w:rsidTr="51529363" w14:paraId="42CC84B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8"/>
            </w:tblGrid>
            <w:tr w:rsidRPr="00DA5187" w:rsidR="00DA5187" w14:paraId="30CACCA6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7E557DD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INDICADORES DE GESTIÓN</w:t>
                  </w:r>
                </w:p>
              </w:tc>
            </w:tr>
            <w:tr w:rsidRPr="00DA5187" w:rsidR="00DA5187" w14:paraId="0AD2EC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"/>
                    <w:gridCol w:w="17685"/>
                  </w:tblGrid>
                  <w:tr w:rsidRPr="00DA5187" w:rsidR="00DA5187" w14:paraId="4CB4882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E9086E" w:rsidRDefault="00E9086E" w14:paraId="6F19C0D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CC711D" w:rsidRDefault="00E9086E" w14:paraId="4A08BFD7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Satisfacción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Eficiencia (oportunidad y calidad de los procesos)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Infraestructura física, tecnológica y de comunicaciones (mantenimiento)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Planes de contingencia pertinentes (respuesta eficaz)</w:t>
                        </w:r>
                      </w:p>
                    </w:tc>
                  </w:tr>
                </w:tbl>
                <w:p w:rsidRPr="00DA5187" w:rsidR="00E9086E" w:rsidP="00E9086E" w:rsidRDefault="00E9086E" w14:paraId="44D7187A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DA5187" w:rsidR="00E9086E" w:rsidP="00E9086E" w:rsidRDefault="00E9086E" w14:paraId="58D6C83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DA5187" w:rsidR="00DA5187" w:rsidTr="51529363" w14:paraId="68B8C87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8"/>
            </w:tblGrid>
            <w:tr w:rsidRPr="00DA5187" w:rsidR="00DA5187" w14:paraId="413C4CDD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DA5187" w:rsidR="00E9086E" w:rsidP="00E9086E" w:rsidRDefault="00E9086E" w14:paraId="1F815F9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DA5187" w:rsidR="00DA5187" w14:paraId="3F64BF9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"/>
                    <w:gridCol w:w="17685"/>
                  </w:tblGrid>
                  <w:tr w:rsidRPr="00DA5187" w:rsidR="00DA5187" w14:paraId="4CC3E18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DA5187" w:rsidR="00E9086E" w:rsidP="0052784E" w:rsidRDefault="00E9086E" w14:paraId="415D988C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DA5187" w:rsidR="00E9086E" w:rsidP="0052784E" w:rsidRDefault="00E9086E" w14:paraId="3EB1F9AB" w14:textId="128E6938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TECNOLOGICOS: Equipos de cómputo, software ISOLUCIÓN, software de apoyo, suscripciones (legal) entre otros.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HUMANO:</w:t>
                        </w:r>
                        <w:r w:rsidRPr="00DA5187" w:rsidR="006A0AC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Personal competente para ejecución de las actividades, de acuerdo con los perfiles</w:t>
                        </w:r>
                        <w:r w:rsidRPr="00DA5187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DA5187" w:rsidR="00E9086E" w:rsidP="0052784E" w:rsidRDefault="00E9086E" w14:paraId="11B09C31" w14:textId="5BD19B90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DA5187" w:rsidR="00E9086E" w:rsidP="00E9086E" w:rsidRDefault="00E9086E" w14:paraId="1717021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DA5187" w:rsidR="00DA5187" w:rsidTr="51529363" w14:paraId="5AD0627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</w:tcPr>
          <w:p w:rsidRPr="00DA5187" w:rsidR="00C01C91" w:rsidP="6EEE67E7" w:rsidRDefault="00C01C91" w14:paraId="455BC62F" w14:textId="62A634F1">
            <w:pPr>
              <w:pStyle w:val="Normal"/>
              <w:jc w:val="center"/>
              <w:rPr>
                <w:rFonts w:ascii="Arial" w:hAnsi="Arial" w:eastAsia="Times New Roman" w:cs="Arial"/>
                <w:b w:val="1"/>
                <w:bCs w:val="1"/>
                <w:caps w:val="1"/>
                <w:sz w:val="22"/>
                <w:szCs w:val="22"/>
                <w:lang w:eastAsia="es-ES"/>
              </w:rPr>
            </w:pPr>
          </w:p>
          <w:p w:rsidRPr="00DA5187" w:rsidR="00B838AB" w:rsidP="00E9086E" w:rsidRDefault="00B838AB" w14:paraId="240337A4" w14:textId="77777777">
            <w:pPr>
              <w:jc w:val="center"/>
              <w:rPr>
                <w:rFonts w:ascii="Arial" w:hAnsi="Arial" w:eastAsia="Times New Roman" w:cs="Arial"/>
                <w:b/>
                <w:bCs/>
                <w:caps/>
                <w:sz w:val="22"/>
                <w:szCs w:val="22"/>
                <w:lang w:eastAsia="es-ES_tradnl"/>
              </w:rPr>
            </w:pPr>
          </w:p>
          <w:p w:rsidRPr="00DA5187" w:rsidR="00B838AB" w:rsidP="00E9086E" w:rsidRDefault="00B838AB" w14:paraId="4F4D12A0" w14:textId="3C33A30F">
            <w:pPr>
              <w:jc w:val="center"/>
              <w:rPr>
                <w:rFonts w:ascii="Arial" w:hAnsi="Arial" w:eastAsia="Times New Roman" w:cs="Arial"/>
                <w:b/>
                <w:bCs/>
                <w:caps/>
                <w:sz w:val="22"/>
                <w:szCs w:val="22"/>
                <w:lang w:eastAsia="es-ES_tradnl"/>
              </w:rPr>
            </w:pPr>
          </w:p>
        </w:tc>
      </w:tr>
      <w:tr w:rsidRPr="00DA5187" w:rsidR="00DA5187" w:rsidTr="51529363" w14:paraId="4E68477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17706" w:type="dxa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1"/>
              <w:gridCol w:w="7200"/>
              <w:gridCol w:w="7815"/>
            </w:tblGrid>
            <w:tr w:rsidRPr="00DA5187" w:rsidR="00DA5187" w:rsidTr="51529363" w14:paraId="16431488" w14:textId="77777777">
              <w:trPr>
                <w:tblCellSpacing w:w="0" w:type="dxa"/>
                <w:trHeight w:val="300"/>
              </w:trPr>
              <w:tc>
                <w:tcPr>
                  <w:tcW w:w="26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5B74EF6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FECHA</w:t>
                  </w:r>
                </w:p>
              </w:tc>
              <w:tc>
                <w:tcPr>
                  <w:tcW w:w="7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51529363" w:rsidRDefault="00E9086E" w14:paraId="3010F992" w14:textId="0BD582C5">
                  <w:pPr>
                    <w:jc w:val="center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51529363" w:rsidR="4238D462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Cambio                                                          </w:t>
                  </w:r>
                </w:p>
              </w:tc>
              <w:tc>
                <w:tcPr>
                  <w:tcW w:w="78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shd w:val="clear" w:color="auto" w:fill="1ABF61"/>
                  <w:tcMar/>
                  <w:vAlign w:val="center"/>
                </w:tcPr>
                <w:p w:rsidR="7DA351D4" w:rsidP="51529363" w:rsidRDefault="7DA351D4" w14:paraId="377F6A45" w14:textId="25F40C3B">
                  <w:pPr>
                    <w:pStyle w:val="Normal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51529363" w:rsidR="7DA351D4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    </w:t>
                  </w:r>
                  <w:r w:rsidRPr="51529363" w:rsidR="4238D462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version</w:t>
                  </w:r>
                </w:p>
              </w:tc>
            </w:tr>
          </w:tbl>
          <w:p w:rsidRPr="00DA5187" w:rsidR="00E9086E" w:rsidP="51529363" w:rsidRDefault="00E9086E" w14:paraId="45EDBE7F" w14:textId="6BDB3ED9">
            <w:pPr>
              <w:rPr>
                <w:rFonts w:ascii="Times" w:hAnsi="Times" w:eastAsia="Times New Roman" w:cs="Times New Roman"/>
                <w:lang w:eastAsia="es-ES"/>
              </w:rPr>
            </w:pPr>
            <w:r w:rsidRPr="51529363" w:rsidR="5FB07DEC">
              <w:rPr>
                <w:rFonts w:ascii="Times" w:hAnsi="Times" w:eastAsia="Times New Roman" w:cs="Times New Roman"/>
                <w:lang w:eastAsia="es-ES"/>
              </w:rPr>
              <w:t xml:space="preserve">            </w:t>
            </w:r>
            <w:r w:rsidRPr="51529363" w:rsidR="0FCEB0BD">
              <w:rPr>
                <w:rFonts w:ascii="Times" w:hAnsi="Times" w:eastAsia="Times New Roman" w:cs="Times New Roman"/>
                <w:lang w:eastAsia="es-ES"/>
              </w:rPr>
              <w:t xml:space="preserve">  10-03-2011                     Lanzamiento del documento                                                                            1</w:t>
            </w:r>
            <w:r w:rsidRPr="51529363" w:rsidR="5FB07DEC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</w:p>
          <w:p w:rsidRPr="00DA5187" w:rsidR="00E9086E" w:rsidP="51529363" w:rsidRDefault="00E9086E" w14:paraId="54902372" w14:textId="22834D7B">
            <w:pPr>
              <w:rPr>
                <w:rFonts w:ascii="Times" w:hAnsi="Times" w:eastAsia="Times New Roman" w:cs="Times New Roman"/>
                <w:lang w:eastAsia="es-ES"/>
              </w:rPr>
            </w:pPr>
            <w:r w:rsidRPr="51529363" w:rsidR="5FC3BE37">
              <w:rPr>
                <w:rFonts w:ascii="Times" w:hAnsi="Times" w:eastAsia="Times New Roman" w:cs="Times New Roman"/>
                <w:lang w:eastAsia="es-ES"/>
              </w:rPr>
              <w:t xml:space="preserve">              </w:t>
            </w:r>
            <w:r w:rsidRPr="51529363" w:rsidR="5FB07DEC">
              <w:rPr>
                <w:rFonts w:ascii="Times" w:hAnsi="Times" w:eastAsia="Times New Roman" w:cs="Times New Roman"/>
                <w:lang w:eastAsia="es-ES"/>
              </w:rPr>
              <w:t>1</w:t>
            </w:r>
            <w:r w:rsidRPr="51529363" w:rsidR="671BBE78">
              <w:rPr>
                <w:rFonts w:ascii="Times" w:hAnsi="Times" w:eastAsia="Times New Roman" w:cs="Times New Roman"/>
                <w:lang w:eastAsia="es-ES"/>
              </w:rPr>
              <w:t>8</w:t>
            </w:r>
            <w:r w:rsidRPr="51529363" w:rsidR="5FB07DEC">
              <w:rPr>
                <w:rFonts w:ascii="Times" w:hAnsi="Times" w:eastAsia="Times New Roman" w:cs="Times New Roman"/>
                <w:lang w:eastAsia="es-ES"/>
              </w:rPr>
              <w:t>-05-2020                      Se hicieron ajustes en objetivo y riesgos</w:t>
            </w:r>
            <w:r w:rsidRPr="51529363" w:rsidR="44E0D0E5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         2</w:t>
            </w:r>
          </w:p>
          <w:p w:rsidRPr="00DA5187" w:rsidR="00E9086E" w:rsidP="51529363" w:rsidRDefault="00E9086E" w14:paraId="26776B9E" w14:textId="413DC792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51529363" w:rsidR="44E0D0E5">
              <w:rPr>
                <w:rFonts w:ascii="Times" w:hAnsi="Times" w:eastAsia="Times New Roman" w:cs="Times New Roman"/>
                <w:lang w:eastAsia="es-ES"/>
              </w:rPr>
              <w:t xml:space="preserve">              15-01-2021                     Ajuste en los documentos- Se incluye los nombres de procedi</w:t>
            </w:r>
            <w:r w:rsidRPr="51529363" w:rsidR="40A3541C">
              <w:rPr>
                <w:rFonts w:ascii="Times" w:hAnsi="Times" w:eastAsia="Times New Roman" w:cs="Times New Roman"/>
                <w:lang w:eastAsia="es-ES"/>
              </w:rPr>
              <w:t xml:space="preserve">mientos         </w:t>
            </w:r>
            <w:r w:rsidRPr="51529363" w:rsidR="5F946BC6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51529363" w:rsidR="40A3541C">
              <w:rPr>
                <w:rFonts w:ascii="Times" w:hAnsi="Times" w:eastAsia="Times New Roman" w:cs="Times New Roman"/>
                <w:lang w:eastAsia="es-ES"/>
              </w:rPr>
              <w:t xml:space="preserve"> 3</w:t>
            </w:r>
            <w:r w:rsidRPr="51529363" w:rsidR="44E0D0E5">
              <w:rPr>
                <w:rFonts w:ascii="Times" w:hAnsi="Times" w:eastAsia="Times New Roman" w:cs="Times New Roman"/>
                <w:lang w:eastAsia="es-ES"/>
              </w:rPr>
              <w:t xml:space="preserve">         </w:t>
            </w:r>
          </w:p>
        </w:tc>
      </w:tr>
      <w:tr w:rsidRPr="00DA5187" w:rsidR="00DA5187" w:rsidTr="51529363" w14:paraId="77B9DF0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979"/>
              <w:gridCol w:w="5979"/>
              <w:gridCol w:w="5980"/>
            </w:tblGrid>
            <w:tr w:rsidRPr="00DA5187" w:rsidR="00DA5187" w:rsidTr="51529363" w14:paraId="467714B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42D91F7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1E988CD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DA5187" w:rsidR="00E9086E" w:rsidP="00E9086E" w:rsidRDefault="00E9086E" w14:paraId="5D5FFCE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DA5187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DA5187" w:rsidR="00DA5187" w:rsidTr="51529363" w14:paraId="145E0D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4319"/>
                  </w:tblGrid>
                  <w:tr w:rsidRPr="00DA5187" w:rsidR="00DA5187" w:rsidTr="51529363" w14:paraId="250699E2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DA5187" w:rsidR="00E9086E" w:rsidP="00E9086E" w:rsidRDefault="00E9086E" w14:paraId="6162C403" w14:textId="42B3895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  <w:tr w:rsidRPr="00DA5187" w:rsidR="00DA5187" w:rsidTr="51529363" w14:paraId="5A7603C5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DA5187" w:rsidR="00E9086E" w:rsidP="00E9086E" w:rsidRDefault="00E9086E" w14:paraId="094A311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DA5187" w:rsidR="00E9086E" w:rsidP="00E9086E" w:rsidRDefault="0020023F" w14:paraId="7E493B54" w14:textId="0C20710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Yunner Eduard Moreno Córdoba</w:t>
                        </w:r>
                      </w:p>
                    </w:tc>
                  </w:tr>
                  <w:tr w:rsidRPr="00DA5187" w:rsidR="00DA5187" w:rsidTr="51529363" w14:paraId="3E215CD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E9086E" w:rsidP="00E9086E" w:rsidRDefault="00E9086E" w14:paraId="7C7B78F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E9086E" w:rsidP="00E9086E" w:rsidRDefault="0020023F" w14:paraId="27DC010F" w14:textId="2BB215B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Jefe de Sistemas y Soporte Técnico</w:t>
                        </w:r>
                      </w:p>
                    </w:tc>
                  </w:tr>
                  <w:tr w:rsidRPr="00DA5187" w:rsidR="00DA5187" w:rsidTr="51529363" w14:paraId="46E1D6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E9086E" w:rsidP="00E9086E" w:rsidRDefault="00E9086E" w14:paraId="20F2728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E9086E" w:rsidP="51529363" w:rsidRDefault="006A0AC6" w14:paraId="10206C27" w14:textId="6B96C78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51529363" w:rsidR="496DAA5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51529363" w:rsidR="0409E83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3</w:t>
                        </w:r>
                        <w:r w:rsidRPr="51529363" w:rsidR="496DAA5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51529363" w:rsidR="0A9048C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51529363" w:rsidR="496DAA5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51529363" w:rsidR="701A134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DA5187" w:rsidR="00E9086E" w:rsidP="00E9086E" w:rsidRDefault="00E9086E" w14:paraId="60DF9DA7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bottom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4319"/>
                  </w:tblGrid>
                  <w:tr w:rsidRPr="00DA5187" w:rsidR="00DA5187" w:rsidTr="51529363" w14:paraId="27C8A680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5D5BD19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2683C27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Yunner Eduard Moreno Córdoba</w:t>
                        </w:r>
                      </w:p>
                    </w:tc>
                  </w:tr>
                  <w:tr w:rsidRPr="00DA5187" w:rsidR="00DA5187" w:rsidTr="51529363" w14:paraId="40068C6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57A850B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6F2D82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Jefe de Sistemas y Soporte Técnico</w:t>
                        </w:r>
                      </w:p>
                    </w:tc>
                  </w:tr>
                  <w:tr w:rsidRPr="00DA5187" w:rsidR="00DA5187" w:rsidTr="51529363" w14:paraId="1055015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5644643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51529363" w:rsidRDefault="00B838AB" w14:paraId="18C673CB" w14:textId="39F0391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51529363" w:rsidR="6AA9EE6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51529363" w:rsidR="338DBE2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4</w:t>
                        </w:r>
                        <w:r w:rsidRPr="51529363" w:rsidR="6AA9EE6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51529363" w:rsidR="4C1D5E4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51529363" w:rsidR="6AA9EE6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51529363" w:rsidR="55CB5CDF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DA5187" w:rsidR="00E9086E" w:rsidP="0020023F" w:rsidRDefault="00E9086E" w14:paraId="7DAFF352" w14:textId="018AC312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bottom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4320"/>
                  </w:tblGrid>
                  <w:tr w:rsidRPr="00DA5187" w:rsidR="00DA5187" w:rsidTr="51529363" w14:paraId="1296AC1E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28217B9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DA5187" w:rsidR="00B838AB" w:rsidP="00B838AB" w:rsidRDefault="00DA5187" w14:paraId="278E210D" w14:textId="5612A55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DA5187" w:rsidR="00DA5187" w:rsidTr="51529363" w14:paraId="52208B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3955BDC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00B838AB" w:rsidRDefault="008A658C" w14:paraId="295F8FE8" w14:textId="1DE4A7DB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Prof. Esp. Of. Calidad</w:t>
                        </w:r>
                      </w:p>
                    </w:tc>
                  </w:tr>
                  <w:tr w:rsidRPr="00DA5187" w:rsidR="00DA5187" w:rsidTr="51529363" w14:paraId="0546BA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00B838AB" w:rsidRDefault="00B838AB" w14:paraId="459D2D3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A5187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DA5187" w:rsidR="00B838AB" w:rsidP="51529363" w:rsidRDefault="00B838AB" w14:paraId="39DD9916" w14:textId="579BD35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51529363" w:rsidR="6AA9EE6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51529363" w:rsidR="6979785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5</w:t>
                        </w:r>
                        <w:r w:rsidRPr="51529363" w:rsidR="6AA9EE6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51529363" w:rsidR="1FA32615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51529363" w:rsidR="6AA9EE6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51529363" w:rsidR="69A29265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DA5187" w:rsidR="00E9086E" w:rsidP="0020023F" w:rsidRDefault="00E9086E" w14:paraId="621680F4" w14:textId="3AAC1EB3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DA5187" w:rsidR="00E9086E" w:rsidP="00E9086E" w:rsidRDefault="00E9086E" w14:paraId="77404592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1443"/>
        <w:tblOverlap w:val="never"/>
        <w:tblW w:w="15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4318"/>
      </w:tblGrid>
      <w:tr w:rsidRPr="00DA5187" w:rsidR="00DA5187" w:rsidTr="00B838AB" w14:paraId="43241E2A" w14:textId="77777777">
        <w:trPr>
          <w:tblCellSpacing w:w="15" w:type="dxa"/>
        </w:trPr>
        <w:tc>
          <w:tcPr>
            <w:tcW w:w="1231" w:type="pct"/>
            <w:vAlign w:val="center"/>
          </w:tcPr>
          <w:p w:rsidRPr="00DA5187" w:rsidR="00B838AB" w:rsidP="00B838AB" w:rsidRDefault="00B838AB" w14:paraId="2A642305" w14:textId="34A9071C">
            <w:pPr>
              <w:jc w:val="both"/>
              <w:rPr>
                <w:rFonts w:ascii="Arial" w:hAnsi="Arial" w:eastAsia="Times New Roman" w:cs="Arial"/>
                <w:sz w:val="22"/>
                <w:szCs w:val="22"/>
                <w:lang w:eastAsia="es-ES_tradnl"/>
              </w:rPr>
            </w:pPr>
          </w:p>
        </w:tc>
        <w:tc>
          <w:tcPr>
            <w:tcW w:w="3691" w:type="pct"/>
            <w:vAlign w:val="center"/>
          </w:tcPr>
          <w:p w:rsidRPr="00DA5187" w:rsidR="00B838AB" w:rsidP="00B838AB" w:rsidRDefault="00B838AB" w14:paraId="5EA03528" w14:textId="77777777">
            <w:pPr>
              <w:jc w:val="both"/>
              <w:rPr>
                <w:rFonts w:ascii="Arial" w:hAnsi="Arial" w:eastAsia="Times New Roman" w:cs="Arial"/>
                <w:sz w:val="22"/>
                <w:szCs w:val="22"/>
                <w:lang w:eastAsia="es-ES_tradnl"/>
              </w:rPr>
            </w:pPr>
          </w:p>
        </w:tc>
      </w:tr>
      <w:tr w:rsidRPr="00DA5187" w:rsidR="00DA5187" w:rsidTr="00B838AB" w14:paraId="0A14FF70" w14:textId="77777777">
        <w:trPr>
          <w:tblCellSpacing w:w="15" w:type="dxa"/>
        </w:trPr>
        <w:tc>
          <w:tcPr>
            <w:tcW w:w="0" w:type="auto"/>
            <w:vAlign w:val="center"/>
          </w:tcPr>
          <w:p w:rsidRPr="00DA5187" w:rsidR="00B838AB" w:rsidP="00B838AB" w:rsidRDefault="00B838AB" w14:paraId="5BA61AE8" w14:textId="53829343">
            <w:pPr>
              <w:jc w:val="both"/>
              <w:rPr>
                <w:rFonts w:ascii="Arial" w:hAnsi="Arial" w:eastAsia="Times New Roman" w:cs="Arial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Pr="00DA5187" w:rsidR="00B838AB" w:rsidP="00B838AB" w:rsidRDefault="00B838AB" w14:paraId="0E631478" w14:textId="77777777">
            <w:pPr>
              <w:jc w:val="both"/>
              <w:rPr>
                <w:rFonts w:ascii="Arial" w:hAnsi="Arial" w:eastAsia="Times New Roman" w:cs="Arial"/>
                <w:sz w:val="22"/>
                <w:szCs w:val="22"/>
                <w:lang w:eastAsia="es-ES_tradnl"/>
              </w:rPr>
            </w:pPr>
          </w:p>
        </w:tc>
      </w:tr>
      <w:tr w:rsidRPr="00DA5187" w:rsidR="00DA5187" w:rsidTr="00B838AB" w14:paraId="3681BC69" w14:textId="77777777">
        <w:trPr>
          <w:tblCellSpacing w:w="15" w:type="dxa"/>
        </w:trPr>
        <w:tc>
          <w:tcPr>
            <w:tcW w:w="0" w:type="auto"/>
            <w:vAlign w:val="center"/>
          </w:tcPr>
          <w:p w:rsidRPr="00DA5187" w:rsidR="00B838AB" w:rsidP="00B838AB" w:rsidRDefault="00B838AB" w14:paraId="629815DF" w14:textId="18DB6B1D">
            <w:pPr>
              <w:jc w:val="both"/>
              <w:rPr>
                <w:rFonts w:ascii="Arial" w:hAnsi="Arial" w:eastAsia="Times New Roman" w:cs="Arial"/>
                <w:sz w:val="22"/>
                <w:szCs w:val="22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Pr="00DA5187" w:rsidR="00B838AB" w:rsidP="00B838AB" w:rsidRDefault="00B838AB" w14:paraId="7F8BEFF6" w14:textId="77777777">
            <w:pPr>
              <w:jc w:val="both"/>
              <w:rPr>
                <w:rFonts w:ascii="Arial" w:hAnsi="Arial" w:eastAsia="Times New Roman" w:cs="Arial"/>
                <w:sz w:val="22"/>
                <w:szCs w:val="22"/>
                <w:lang w:eastAsia="es-ES_tradnl"/>
              </w:rPr>
            </w:pPr>
          </w:p>
        </w:tc>
      </w:tr>
    </w:tbl>
    <w:p w:rsidRPr="00DA5187" w:rsidR="008D71BA" w:rsidRDefault="008D71BA" w14:paraId="30AF2761" w14:textId="77777777"/>
    <w:sectPr w:rsidRPr="00DA5187" w:rsidR="008D71BA" w:rsidSect="00B57D10">
      <w:pgSz w:w="20160" w:h="12240" w:orient="landscape" w:code="5"/>
      <w:pgMar w:top="709" w:right="740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6E"/>
    <w:rsid w:val="000112EF"/>
    <w:rsid w:val="00015AA0"/>
    <w:rsid w:val="000164C3"/>
    <w:rsid w:val="0002504D"/>
    <w:rsid w:val="00031778"/>
    <w:rsid w:val="0006279D"/>
    <w:rsid w:val="00067FAC"/>
    <w:rsid w:val="000813A0"/>
    <w:rsid w:val="000859CA"/>
    <w:rsid w:val="00092BAE"/>
    <w:rsid w:val="00094224"/>
    <w:rsid w:val="000B5A3A"/>
    <w:rsid w:val="000F49CF"/>
    <w:rsid w:val="00100EDF"/>
    <w:rsid w:val="00106154"/>
    <w:rsid w:val="00113897"/>
    <w:rsid w:val="00113C32"/>
    <w:rsid w:val="00116A92"/>
    <w:rsid w:val="00121DC7"/>
    <w:rsid w:val="00123945"/>
    <w:rsid w:val="00132E14"/>
    <w:rsid w:val="001536FE"/>
    <w:rsid w:val="00162013"/>
    <w:rsid w:val="00166D63"/>
    <w:rsid w:val="001E6159"/>
    <w:rsid w:val="0020023F"/>
    <w:rsid w:val="00220663"/>
    <w:rsid w:val="002466BC"/>
    <w:rsid w:val="002742D3"/>
    <w:rsid w:val="00280EB4"/>
    <w:rsid w:val="00286108"/>
    <w:rsid w:val="00287ED9"/>
    <w:rsid w:val="002E5199"/>
    <w:rsid w:val="0034225E"/>
    <w:rsid w:val="0038064F"/>
    <w:rsid w:val="00382666"/>
    <w:rsid w:val="003B6FEA"/>
    <w:rsid w:val="003D7A09"/>
    <w:rsid w:val="003F63C4"/>
    <w:rsid w:val="0041675E"/>
    <w:rsid w:val="0042330C"/>
    <w:rsid w:val="00437F78"/>
    <w:rsid w:val="004A3FC7"/>
    <w:rsid w:val="00514B6A"/>
    <w:rsid w:val="0052784E"/>
    <w:rsid w:val="00532BB5"/>
    <w:rsid w:val="00545963"/>
    <w:rsid w:val="00551D04"/>
    <w:rsid w:val="00560878"/>
    <w:rsid w:val="00574431"/>
    <w:rsid w:val="005B2B96"/>
    <w:rsid w:val="005F0AAB"/>
    <w:rsid w:val="006123C1"/>
    <w:rsid w:val="0061593A"/>
    <w:rsid w:val="006445AE"/>
    <w:rsid w:val="00647889"/>
    <w:rsid w:val="006802BA"/>
    <w:rsid w:val="006A0AC6"/>
    <w:rsid w:val="006C231F"/>
    <w:rsid w:val="006E4D25"/>
    <w:rsid w:val="00705309"/>
    <w:rsid w:val="007317E3"/>
    <w:rsid w:val="00751E48"/>
    <w:rsid w:val="007529B1"/>
    <w:rsid w:val="00754EBD"/>
    <w:rsid w:val="007668BC"/>
    <w:rsid w:val="00790078"/>
    <w:rsid w:val="007B1223"/>
    <w:rsid w:val="007C4634"/>
    <w:rsid w:val="007C682A"/>
    <w:rsid w:val="007C7483"/>
    <w:rsid w:val="00803461"/>
    <w:rsid w:val="00835E02"/>
    <w:rsid w:val="008473E2"/>
    <w:rsid w:val="00865BFB"/>
    <w:rsid w:val="0088764D"/>
    <w:rsid w:val="00894020"/>
    <w:rsid w:val="008A658C"/>
    <w:rsid w:val="008C5B5C"/>
    <w:rsid w:val="008D71BA"/>
    <w:rsid w:val="008E567C"/>
    <w:rsid w:val="008F1E8E"/>
    <w:rsid w:val="008F24D9"/>
    <w:rsid w:val="008F3C39"/>
    <w:rsid w:val="0090186C"/>
    <w:rsid w:val="0090265C"/>
    <w:rsid w:val="00907D86"/>
    <w:rsid w:val="00926461"/>
    <w:rsid w:val="00971091"/>
    <w:rsid w:val="00973367"/>
    <w:rsid w:val="00975841"/>
    <w:rsid w:val="009906CA"/>
    <w:rsid w:val="009E0079"/>
    <w:rsid w:val="00A44CA9"/>
    <w:rsid w:val="00A85FCC"/>
    <w:rsid w:val="00A91DEB"/>
    <w:rsid w:val="00AA3321"/>
    <w:rsid w:val="00AA5502"/>
    <w:rsid w:val="00AC135F"/>
    <w:rsid w:val="00AD0B54"/>
    <w:rsid w:val="00AD2E4C"/>
    <w:rsid w:val="00B01C3A"/>
    <w:rsid w:val="00B0498D"/>
    <w:rsid w:val="00B13870"/>
    <w:rsid w:val="00B167FE"/>
    <w:rsid w:val="00B555F3"/>
    <w:rsid w:val="00B57D10"/>
    <w:rsid w:val="00B838AB"/>
    <w:rsid w:val="00B83CFE"/>
    <w:rsid w:val="00B87ACA"/>
    <w:rsid w:val="00BA2562"/>
    <w:rsid w:val="00BC08C2"/>
    <w:rsid w:val="00BE40E1"/>
    <w:rsid w:val="00C01C91"/>
    <w:rsid w:val="00C25306"/>
    <w:rsid w:val="00C266A8"/>
    <w:rsid w:val="00C517EE"/>
    <w:rsid w:val="00C52EB0"/>
    <w:rsid w:val="00C6694E"/>
    <w:rsid w:val="00CB6FA1"/>
    <w:rsid w:val="00CC711D"/>
    <w:rsid w:val="00CD3EF8"/>
    <w:rsid w:val="00CE516C"/>
    <w:rsid w:val="00CF1FD0"/>
    <w:rsid w:val="00CF218A"/>
    <w:rsid w:val="00CF73F9"/>
    <w:rsid w:val="00D4411E"/>
    <w:rsid w:val="00D57FF0"/>
    <w:rsid w:val="00D602B2"/>
    <w:rsid w:val="00D63522"/>
    <w:rsid w:val="00D80A69"/>
    <w:rsid w:val="00D82EA2"/>
    <w:rsid w:val="00DA5187"/>
    <w:rsid w:val="00DE10DF"/>
    <w:rsid w:val="00DF4CE6"/>
    <w:rsid w:val="00DF6FFA"/>
    <w:rsid w:val="00E13EF0"/>
    <w:rsid w:val="00E15D10"/>
    <w:rsid w:val="00E564A0"/>
    <w:rsid w:val="00E60952"/>
    <w:rsid w:val="00E64B9F"/>
    <w:rsid w:val="00E70FE9"/>
    <w:rsid w:val="00E85B78"/>
    <w:rsid w:val="00E9086E"/>
    <w:rsid w:val="00EC36CC"/>
    <w:rsid w:val="00EE28A0"/>
    <w:rsid w:val="00EE6AE4"/>
    <w:rsid w:val="00F46B97"/>
    <w:rsid w:val="00F71788"/>
    <w:rsid w:val="00FC442E"/>
    <w:rsid w:val="00FC54C2"/>
    <w:rsid w:val="00FC6001"/>
    <w:rsid w:val="00FD1F42"/>
    <w:rsid w:val="00FF374A"/>
    <w:rsid w:val="025E5E81"/>
    <w:rsid w:val="0409E839"/>
    <w:rsid w:val="04EDF1D5"/>
    <w:rsid w:val="066FB81E"/>
    <w:rsid w:val="0A9048C3"/>
    <w:rsid w:val="0E7DDBA2"/>
    <w:rsid w:val="0FCEB0BD"/>
    <w:rsid w:val="109C3FF9"/>
    <w:rsid w:val="1368453E"/>
    <w:rsid w:val="1BDAB72D"/>
    <w:rsid w:val="1FA32615"/>
    <w:rsid w:val="212162DC"/>
    <w:rsid w:val="2459039E"/>
    <w:rsid w:val="2493818A"/>
    <w:rsid w:val="2AA0DC93"/>
    <w:rsid w:val="2E441385"/>
    <w:rsid w:val="309F5E01"/>
    <w:rsid w:val="3382726B"/>
    <w:rsid w:val="338DBE27"/>
    <w:rsid w:val="38607EA7"/>
    <w:rsid w:val="3A7DBC04"/>
    <w:rsid w:val="3D65BABC"/>
    <w:rsid w:val="3FA09F38"/>
    <w:rsid w:val="3FB9C795"/>
    <w:rsid w:val="40A3541C"/>
    <w:rsid w:val="40F12B26"/>
    <w:rsid w:val="4186082A"/>
    <w:rsid w:val="4238D462"/>
    <w:rsid w:val="44E0D0E5"/>
    <w:rsid w:val="496DAA5B"/>
    <w:rsid w:val="4C1D5E49"/>
    <w:rsid w:val="51529363"/>
    <w:rsid w:val="55CB5CDF"/>
    <w:rsid w:val="57C9C26D"/>
    <w:rsid w:val="5BED389C"/>
    <w:rsid w:val="5C9D3390"/>
    <w:rsid w:val="5DB448CE"/>
    <w:rsid w:val="5ED31385"/>
    <w:rsid w:val="5F946BC6"/>
    <w:rsid w:val="5FB07DEC"/>
    <w:rsid w:val="5FC3BE37"/>
    <w:rsid w:val="64C9578F"/>
    <w:rsid w:val="671BBE78"/>
    <w:rsid w:val="6765A4E8"/>
    <w:rsid w:val="697566D4"/>
    <w:rsid w:val="69797854"/>
    <w:rsid w:val="69A29265"/>
    <w:rsid w:val="6AA9EE62"/>
    <w:rsid w:val="6B7EFBA8"/>
    <w:rsid w:val="6EEE67E7"/>
    <w:rsid w:val="701A1341"/>
    <w:rsid w:val="7807E6E8"/>
    <w:rsid w:val="7DA351D4"/>
    <w:rsid w:val="7DA415BA"/>
    <w:rsid w:val="7DEA9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D5F4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D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9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f1a4fc8a7bbf4ca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7</revision>
  <dcterms:created xsi:type="dcterms:W3CDTF">2020-08-15T00:10:00.0000000Z</dcterms:created>
  <dcterms:modified xsi:type="dcterms:W3CDTF">2021-03-10T17:59:29.4261811Z</dcterms:modified>
</coreProperties>
</file>