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88" w:rsidRPr="00427A88" w:rsidRDefault="00571256" w:rsidP="004C0788">
      <w:pPr>
        <w:rPr>
          <w:rFonts w:ascii="Century Gothic" w:hAnsi="Century Gothic"/>
          <w:sz w:val="24"/>
          <w:szCs w:val="24"/>
        </w:rPr>
      </w:pPr>
      <w:r w:rsidRPr="00427A88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208D" wp14:editId="64E2B177">
                <wp:simplePos x="0" y="0"/>
                <wp:positionH relativeFrom="column">
                  <wp:posOffset>1905</wp:posOffset>
                </wp:positionH>
                <wp:positionV relativeFrom="paragraph">
                  <wp:posOffset>-335280</wp:posOffset>
                </wp:positionV>
                <wp:extent cx="3099435" cy="1536065"/>
                <wp:effectExtent l="0" t="0" r="0" b="0"/>
                <wp:wrapNone/>
                <wp:docPr id="16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153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788" w:rsidRPr="004C0788" w:rsidRDefault="004C0788" w:rsidP="004C0788">
                            <w:pPr>
                              <w:pStyle w:val="NormalWeb"/>
                              <w:spacing w:before="13" w:beforeAutospacing="0" w:after="0" w:afterAutospacing="0" w:line="265" w:lineRule="exact"/>
                              <w:ind w:left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u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ie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5A2AF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 Educación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0" w:beforeAutospacing="0" w:after="0" w:afterAutospacing="0" w:line="230" w:lineRule="auto"/>
                              <w:ind w:left="14" w:right="4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Pr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of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2AF2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M.A Ana Julia Chaverra Rivas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0" w:beforeAutospacing="0" w:after="0" w:afterAutospacing="0" w:line="230" w:lineRule="auto"/>
                              <w:ind w:left="14" w:right="4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14" w:beforeAutospacing="0" w:after="0" w:afterAutospacing="0" w:line="274" w:lineRule="exact"/>
                              <w:ind w:left="14" w:right="4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od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5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ic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o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788">
                              <w:rPr>
                                <w:rFonts w:asciiTheme="minorHAnsi" w:hAnsiTheme="minorHAnsi" w:cs="Arial"/>
                                <w:color w:val="000000" w:themeColor="text1"/>
                                <w:spacing w:val="-4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B75FF2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018</w:t>
                            </w:r>
                            <w:r w:rsidR="005A2AF2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TRE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B0A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VI</w:t>
                            </w:r>
                            <w:r w:rsidR="00E4282F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II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A2FB9" w:rsidRDefault="004C0788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C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_</w:t>
                            </w:r>
                            <w:r w:rsidR="005A2AF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__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4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5A2FB9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Semanales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 </w:t>
                            </w:r>
                          </w:p>
                          <w:p w:rsidR="00B4012F" w:rsidRDefault="004C0788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HTD__</w:t>
                            </w:r>
                            <w:r w:rsidR="00B4012F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148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4" w:right="1771"/>
                              <w:rPr>
                                <w:rFonts w:asciiTheme="minorHAnsi" w:hAnsiTheme="minorHAnsi"/>
                              </w:rPr>
                            </w:pP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HTI_</w:t>
                            </w:r>
                            <w:r w:rsidR="00B4012F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48</w:t>
                            </w:r>
                            <w:r w:rsidRPr="004C078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9208D" id="_x0000_t202" coordsize="21600,21600" o:spt="202" path="m,l,21600r21600,l21600,xe">
                <v:stroke joinstyle="miter"/>
                <v:path gradientshapeok="t" o:connecttype="rect"/>
              </v:shapetype>
              <v:shape id="object 20" o:spid="_x0000_s1026" type="#_x0000_t202" style="position:absolute;margin-left:.15pt;margin-top:-26.4pt;width:244.05pt;height:12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" filled="f" stroked="f">
                <v:textbox inset="0,0,0,0">
                  <w:txbxContent>
                    <w:p w:rsidR="004C0788" w:rsidRPr="004C0788" w:rsidRDefault="004C0788" w:rsidP="004C0788">
                      <w:pPr>
                        <w:pStyle w:val="NormalWeb"/>
                        <w:spacing w:before="13" w:beforeAutospacing="0" w:after="0" w:afterAutospacing="0" w:line="265" w:lineRule="exact"/>
                        <w:ind w:left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ac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u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t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ie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n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cia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 </w:t>
                      </w:r>
                      <w:r w:rsidR="005A2AF2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la Educación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0" w:beforeAutospacing="0" w:after="0" w:afterAutospacing="0" w:line="230" w:lineRule="auto"/>
                        <w:ind w:left="14" w:right="4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Pr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of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o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A2AF2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M.A Ana Julia </w:t>
                      </w:r>
                      <w:proofErr w:type="spellStart"/>
                      <w:r w:rsidR="005A2AF2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Chaverra</w:t>
                      </w:r>
                      <w:proofErr w:type="spellEnd"/>
                      <w:r w:rsidR="005A2AF2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Rivas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0" w:beforeAutospacing="0" w:after="0" w:afterAutospacing="0" w:line="230" w:lineRule="auto"/>
                        <w:ind w:left="14" w:right="4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14" w:beforeAutospacing="0" w:after="0" w:afterAutospacing="0" w:line="274" w:lineRule="exact"/>
                        <w:ind w:left="14" w:right="4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P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od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5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ca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é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ic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o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C0788">
                        <w:rPr>
                          <w:rFonts w:asciiTheme="minorHAnsi" w:hAnsiTheme="minorHAnsi" w:cs="Arial"/>
                          <w:color w:val="000000" w:themeColor="text1"/>
                          <w:spacing w:val="-4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B75FF2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018</w:t>
                      </w:r>
                      <w:r w:rsidR="005A2AF2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-1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TRE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97B0A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VI</w:t>
                      </w:r>
                      <w:r w:rsidR="00E4282F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II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A2FB9" w:rsidRDefault="004C0788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C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I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S</w:t>
                      </w:r>
                      <w:proofErr w:type="gramStart"/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5A2AF2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__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4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H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5A2FB9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MX"/>
                        </w:rPr>
                        <w:t>Semanales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 </w:t>
                      </w:r>
                    </w:p>
                    <w:p w:rsidR="00B4012F" w:rsidRDefault="004C0788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HTD__</w:t>
                      </w:r>
                      <w:r w:rsidR="00B4012F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148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0" w:beforeAutospacing="0" w:after="0" w:afterAutospacing="0" w:line="244" w:lineRule="auto"/>
                        <w:ind w:left="14" w:right="1771"/>
                        <w:rPr>
                          <w:rFonts w:asciiTheme="minorHAnsi" w:hAnsiTheme="minorHAnsi"/>
                        </w:rPr>
                      </w:pP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</w:rPr>
                        <w:t>HTI_</w:t>
                      </w:r>
                      <w:r w:rsidR="00B4012F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</w:rPr>
                        <w:t>48</w:t>
                      </w:r>
                      <w:r w:rsidRPr="004C0788">
                        <w:rPr>
                          <w:rFonts w:asciiTheme="minorHAnsi" w:hAnsiTheme="minorHAnsi" w:cs="Calibri"/>
                          <w:b/>
                          <w:bCs/>
                          <w:color w:val="000000" w:themeColor="text1"/>
                          <w:kern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27A88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C2875" wp14:editId="4778C70D">
                <wp:simplePos x="0" y="0"/>
                <wp:positionH relativeFrom="column">
                  <wp:posOffset>5536565</wp:posOffset>
                </wp:positionH>
                <wp:positionV relativeFrom="paragraph">
                  <wp:posOffset>-278130</wp:posOffset>
                </wp:positionV>
                <wp:extent cx="3274695" cy="1198880"/>
                <wp:effectExtent l="0" t="0" r="0" b="0"/>
                <wp:wrapNone/>
                <wp:docPr id="20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119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788" w:rsidRPr="004C0788" w:rsidRDefault="004C0788" w:rsidP="004C0788">
                            <w:pPr>
                              <w:pStyle w:val="NormalWeb"/>
                              <w:spacing w:before="13" w:beforeAutospacing="0" w:after="0" w:afterAutospacing="0" w:line="265" w:lineRule="exact"/>
                              <w:ind w:left="14" w:right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Pr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og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a:</w:t>
                            </w:r>
                            <w:r w:rsidR="00B80F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 Lic. en Lenguas Modernas con énfasis en Inglés</w:t>
                            </w:r>
                          </w:p>
                          <w:p w:rsidR="004C0788" w:rsidRPr="00997B0A" w:rsidRDefault="004C0788" w:rsidP="004C0788">
                            <w:pPr>
                              <w:pStyle w:val="NormalWeb"/>
                              <w:spacing w:before="1" w:beforeAutospacing="0" w:after="0" w:afterAutospacing="0" w:line="278" w:lineRule="exact"/>
                              <w:ind w:left="14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7B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997B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  <w:r w:rsidRPr="00997B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 w:rsidRPr="00997B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B80F4F" w:rsidRPr="00997B0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B307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The four skills: </w:t>
                            </w:r>
                            <w:r w:rsidR="0087045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TEACHING </w:t>
                            </w:r>
                            <w:r w:rsidR="001B307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SPEAKING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1" w:beforeAutospacing="0" w:after="0" w:afterAutospacing="0" w:line="278" w:lineRule="exact"/>
                              <w:ind w:left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>po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F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Aplicación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1" w:beforeAutospacing="0" w:after="0" w:afterAutospacing="0" w:line="278" w:lineRule="exact"/>
                              <w:ind w:left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Bloque:_</w:t>
                            </w:r>
                            <w:r w:rsidR="00B80F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 Aula:_____</w:t>
                            </w:r>
                          </w:p>
                          <w:p w:rsidR="004C0788" w:rsidRPr="004C0788" w:rsidRDefault="004C0788" w:rsidP="004C0788">
                            <w:pPr>
                              <w:pStyle w:val="NormalWeb"/>
                              <w:spacing w:before="1" w:beforeAutospacing="0" w:after="0" w:afterAutospacing="0" w:line="278" w:lineRule="exact"/>
                              <w:ind w:left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078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Oficina del profesor__________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2875" id="object 19" o:spid="_x0000_s1027" type="#_x0000_t202" style="position:absolute;margin-left:435.95pt;margin-top:-21.9pt;width:257.85pt;height:9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" filled="f" stroked="f">
                <v:textbox inset="0,0,0,0">
                  <w:txbxContent>
                    <w:p w:rsidR="004C0788" w:rsidRPr="004C0788" w:rsidRDefault="004C0788" w:rsidP="004C0788">
                      <w:pPr>
                        <w:pStyle w:val="NormalWeb"/>
                        <w:spacing w:before="13" w:beforeAutospacing="0" w:after="0" w:afterAutospacing="0" w:line="265" w:lineRule="exact"/>
                        <w:ind w:left="14" w:right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Pr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og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a:</w:t>
                      </w:r>
                      <w:r w:rsidR="00B80F4F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 xml:space="preserve"> Lic. </w:t>
                      </w:r>
                      <w:proofErr w:type="gramStart"/>
                      <w:r w:rsidR="00B80F4F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>en</w:t>
                      </w:r>
                      <w:proofErr w:type="gramEnd"/>
                      <w:r w:rsidR="00B80F4F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</w:rPr>
                        <w:t xml:space="preserve"> Lenguas Modernas con énfasis en Inglés</w:t>
                      </w:r>
                    </w:p>
                    <w:p w:rsidR="004C0788" w:rsidRPr="00997B0A" w:rsidRDefault="004C0788" w:rsidP="004C0788">
                      <w:pPr>
                        <w:pStyle w:val="NormalWeb"/>
                        <w:spacing w:before="1" w:beforeAutospacing="0" w:after="0" w:afterAutospacing="0" w:line="278" w:lineRule="exact"/>
                        <w:ind w:left="14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997B0A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6"/>
                          <w:kern w:val="24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997B0A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si</w:t>
                      </w:r>
                      <w:r w:rsidRPr="00997B0A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22"/>
                          <w:szCs w:val="22"/>
                          <w:lang w:val="en-US"/>
                        </w:rPr>
                        <w:t>g</w:t>
                      </w:r>
                      <w:r w:rsidRPr="00997B0A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B80F4F" w:rsidRPr="00997B0A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B307B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  <w:lang w:val="en-US"/>
                        </w:rPr>
                        <w:t xml:space="preserve">The four skills: </w:t>
                      </w:r>
                      <w:r w:rsidR="00870455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  <w:lang w:val="en-US"/>
                        </w:rPr>
                        <w:t xml:space="preserve"> TEACHING </w:t>
                      </w:r>
                      <w:r w:rsidR="001B307B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  <w:lang w:val="en-US"/>
                        </w:rPr>
                        <w:t>SPEAKING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1" w:beforeAutospacing="0" w:after="0" w:afterAutospacing="0" w:line="278" w:lineRule="exact"/>
                        <w:ind w:left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Ca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>m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>po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80F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Aplicación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1" w:beforeAutospacing="0" w:after="0" w:afterAutospacing="0" w:line="278" w:lineRule="exact"/>
                        <w:ind w:left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Bloque</w:t>
                      </w:r>
                      <w:proofErr w:type="gramStart"/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="00B80F4F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 Aula:_____</w:t>
                      </w:r>
                    </w:p>
                    <w:p w:rsidR="004C0788" w:rsidRPr="004C0788" w:rsidRDefault="004C0788" w:rsidP="004C0788">
                      <w:pPr>
                        <w:pStyle w:val="NormalWeb"/>
                        <w:spacing w:before="1" w:beforeAutospacing="0" w:after="0" w:afterAutospacing="0" w:line="278" w:lineRule="exact"/>
                        <w:ind w:left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0788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Oficina del profesor__________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C0788" w:rsidRPr="00427A88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427A88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427A88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427A88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427A88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427A88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D83584" w:rsidRDefault="004C0788" w:rsidP="004C078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83584">
        <w:rPr>
          <w:rFonts w:ascii="Century Gothic" w:hAnsi="Century Gothic"/>
          <w:b/>
          <w:sz w:val="24"/>
          <w:szCs w:val="24"/>
        </w:rPr>
        <w:t>GUÍA PROGRÁMATICA</w:t>
      </w:r>
      <w:r w:rsidR="0069716C" w:rsidRPr="00D83584">
        <w:rPr>
          <w:rFonts w:ascii="Century Gothic" w:hAnsi="Century Gothic"/>
          <w:b/>
          <w:sz w:val="24"/>
          <w:szCs w:val="24"/>
        </w:rPr>
        <w:t>/STUDY PROGRAM</w:t>
      </w:r>
    </w:p>
    <w:p w:rsidR="004C0788" w:rsidRPr="00D83584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D83584" w:rsidRDefault="004C0788" w:rsidP="004C0788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788" w:rsidRPr="00D83584" w:rsidRDefault="00BC621C" w:rsidP="00E2244B">
      <w:pPr>
        <w:tabs>
          <w:tab w:val="left" w:pos="3198"/>
        </w:tabs>
        <w:jc w:val="both"/>
        <w:rPr>
          <w:rFonts w:ascii="Century Gothic" w:hAnsi="Century Gothic"/>
          <w:bCs/>
          <w:sz w:val="24"/>
          <w:szCs w:val="24"/>
        </w:rPr>
      </w:pPr>
      <w:r w:rsidRPr="00D83584">
        <w:rPr>
          <w:rFonts w:ascii="Century Gothic" w:hAnsi="Century Gothic"/>
          <w:b/>
          <w:bCs/>
          <w:sz w:val="24"/>
          <w:szCs w:val="24"/>
        </w:rPr>
        <w:t xml:space="preserve">DESCRIPCIÓN DEL CURSO/ </w:t>
      </w:r>
      <w:r w:rsidR="0069716C" w:rsidRPr="00D83584">
        <w:rPr>
          <w:rFonts w:ascii="Century Gothic" w:hAnsi="Century Gothic"/>
          <w:b/>
          <w:bCs/>
          <w:sz w:val="24"/>
          <w:szCs w:val="24"/>
        </w:rPr>
        <w:t>COURSE DESCRIPTION</w:t>
      </w:r>
    </w:p>
    <w:p w:rsidR="00E2244B" w:rsidRPr="00A6397D" w:rsidRDefault="00E2244B" w:rsidP="00E2244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Cochin"/>
          <w:sz w:val="24"/>
          <w:szCs w:val="24"/>
          <w:lang w:val="en-US"/>
        </w:rPr>
      </w:pPr>
      <w:r w:rsidRPr="00A6397D">
        <w:rPr>
          <w:rFonts w:ascii="Century Gothic" w:hAnsi="Century Gothic"/>
          <w:sz w:val="24"/>
          <w:szCs w:val="24"/>
          <w:lang w:val="en-US"/>
        </w:rPr>
        <w:t>This course</w:t>
      </w:r>
      <w:r w:rsidRPr="00A6397D">
        <w:rPr>
          <w:rFonts w:ascii="Century Gothic" w:hAnsi="Century Gothic" w:cs="Cochin"/>
          <w:sz w:val="24"/>
          <w:szCs w:val="24"/>
          <w:lang w:val="en-US"/>
        </w:rPr>
        <w:t xml:space="preserve"> will focus on the importance of</w:t>
      </w:r>
      <w:r w:rsidR="001B307B" w:rsidRPr="00A6397D">
        <w:rPr>
          <w:rFonts w:ascii="Century Gothic" w:hAnsi="Century Gothic" w:cs="Cochin"/>
          <w:sz w:val="24"/>
          <w:szCs w:val="24"/>
          <w:lang w:val="en-US"/>
        </w:rPr>
        <w:t xml:space="preserve"> speaking skills, including how to be a proficient speaker</w:t>
      </w:r>
      <w:r w:rsidRPr="00A6397D">
        <w:rPr>
          <w:rFonts w:ascii="Century Gothic" w:hAnsi="Century Gothic" w:cs="Cochin"/>
          <w:sz w:val="24"/>
          <w:szCs w:val="24"/>
          <w:lang w:val="en-US"/>
        </w:rPr>
        <w:t>.</w:t>
      </w:r>
      <w:r w:rsidRPr="00A6397D">
        <w:rPr>
          <w:rFonts w:ascii="Century Gothic" w:hAnsi="Century Gothic"/>
          <w:sz w:val="24"/>
          <w:szCs w:val="24"/>
          <w:lang w:val="en-US"/>
        </w:rPr>
        <w:t xml:space="preserve">  Students will be exposed to all four language skills</w:t>
      </w:r>
      <w:r w:rsidR="00390D9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1A3234" w:rsidRPr="00A6397D">
        <w:rPr>
          <w:rFonts w:ascii="Century Gothic" w:hAnsi="Century Gothic"/>
          <w:sz w:val="24"/>
          <w:szCs w:val="24"/>
          <w:lang w:val="en-US"/>
        </w:rPr>
        <w:t>(listening, speaking, reading &amp; writing</w:t>
      </w:r>
      <w:r w:rsidRPr="00A6397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6397D">
        <w:rPr>
          <w:rFonts w:ascii="Century Gothic" w:hAnsi="Century Gothic"/>
          <w:sz w:val="24"/>
          <w:szCs w:val="24"/>
          <w:lang w:val="en-US"/>
        </w:rPr>
        <w:t xml:space="preserve">emphasizing on speaking skill </w:t>
      </w:r>
      <w:r w:rsidRPr="00A6397D">
        <w:rPr>
          <w:rFonts w:ascii="Century Gothic" w:hAnsi="Century Gothic"/>
          <w:sz w:val="24"/>
          <w:szCs w:val="24"/>
          <w:lang w:val="en-US"/>
        </w:rPr>
        <w:t>(</w:t>
      </w:r>
      <w:r w:rsidR="00045D5C" w:rsidRPr="00A6397D">
        <w:rPr>
          <w:rFonts w:ascii="Century Gothic" w:hAnsi="Century Gothic" w:cs="Cochin"/>
          <w:sz w:val="24"/>
          <w:szCs w:val="24"/>
          <w:lang w:val="en-US"/>
        </w:rPr>
        <w:t>in order to gain understanding of how the speaking</w:t>
      </w:r>
      <w:r w:rsidR="00045D5C" w:rsidRPr="00A6397D">
        <w:rPr>
          <w:rFonts w:ascii="Century Gothic" w:eastAsia="Times New Roman" w:hAnsi="Century Gothic" w:cs="Times New Roman"/>
          <w:sz w:val="24"/>
          <w:szCs w:val="24"/>
          <w:lang w:val="en-US" w:eastAsia="es-CO"/>
        </w:rPr>
        <w:t xml:space="preserve"> ability works and acquire methodological skills to help young learners develop their oral communication capacity in the foreign language.</w:t>
      </w:r>
      <w:r w:rsidR="00A6397D" w:rsidRPr="00A6397D">
        <w:rPr>
          <w:rFonts w:ascii="Century Gothic" w:hAnsi="Century Gothic" w:cs="Cochin"/>
          <w:sz w:val="24"/>
          <w:szCs w:val="24"/>
          <w:lang w:val="en-US"/>
        </w:rPr>
        <w:t xml:space="preserve"> </w:t>
      </w:r>
      <w:r w:rsidRPr="00A6397D">
        <w:rPr>
          <w:rFonts w:ascii="Century Gothic" w:hAnsi="Century Gothic" w:cs="Cochin"/>
          <w:sz w:val="24"/>
          <w:szCs w:val="24"/>
          <w:lang w:val="en-US"/>
        </w:rPr>
        <w:t>Also, students will discuss how various</w:t>
      </w:r>
      <w:r w:rsidR="00045D5C" w:rsidRPr="00A6397D">
        <w:rPr>
          <w:rFonts w:ascii="Century Gothic" w:hAnsi="Century Gothic" w:cs="Cochin"/>
          <w:sz w:val="24"/>
          <w:szCs w:val="24"/>
          <w:lang w:val="en-US"/>
        </w:rPr>
        <w:t xml:space="preserve"> factors affect our ability to speak</w:t>
      </w:r>
      <w:r w:rsidR="00A6397D" w:rsidRPr="00A6397D">
        <w:rPr>
          <w:rFonts w:ascii="Century Gothic" w:hAnsi="Century Gothic" w:cs="Cochin"/>
          <w:sz w:val="24"/>
          <w:szCs w:val="24"/>
          <w:lang w:val="en-US"/>
        </w:rPr>
        <w:t xml:space="preserve"> in public</w:t>
      </w:r>
      <w:r w:rsidRPr="00A6397D">
        <w:rPr>
          <w:rFonts w:ascii="Century Gothic" w:hAnsi="Century Gothic" w:cs="Cochin"/>
          <w:sz w:val="24"/>
          <w:szCs w:val="24"/>
          <w:lang w:val="en-US"/>
        </w:rPr>
        <w:t xml:space="preserve">, including culture, technology, gender, and interpersonal relations. </w:t>
      </w:r>
    </w:p>
    <w:p w:rsidR="00045D5C" w:rsidRPr="00E2244B" w:rsidRDefault="00045D5C" w:rsidP="00E2244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Cochin"/>
          <w:sz w:val="24"/>
          <w:szCs w:val="24"/>
          <w:lang w:val="en-US"/>
        </w:rPr>
      </w:pPr>
    </w:p>
    <w:p w:rsidR="004C0788" w:rsidRPr="00427A88" w:rsidRDefault="004C0788" w:rsidP="004C0788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41E7B">
        <w:rPr>
          <w:rFonts w:ascii="Century Gothic" w:hAnsi="Century Gothic"/>
          <w:b/>
          <w:sz w:val="24"/>
          <w:szCs w:val="24"/>
        </w:rPr>
        <w:lastRenderedPageBreak/>
        <w:t>DESTINATARIOS</w:t>
      </w:r>
      <w:r w:rsidR="00D146C7">
        <w:rPr>
          <w:rFonts w:ascii="Century Gothic" w:hAnsi="Century Gothic"/>
          <w:sz w:val="24"/>
          <w:szCs w:val="24"/>
        </w:rPr>
        <w:t>/7</w:t>
      </w:r>
      <w:r w:rsidR="00533D68">
        <w:rPr>
          <w:rFonts w:ascii="Century Gothic" w:hAnsi="Century Gothic"/>
          <w:sz w:val="24"/>
          <w:szCs w:val="24"/>
        </w:rPr>
        <w:t>th semester students</w:t>
      </w:r>
    </w:p>
    <w:p w:rsidR="00533D68" w:rsidRPr="00533D68" w:rsidRDefault="00D146C7" w:rsidP="004C078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This course is adressed to 7</w:t>
      </w:r>
      <w:r w:rsidR="00533D68" w:rsidRPr="00533D68">
        <w:rPr>
          <w:rFonts w:ascii="Century Gothic" w:hAnsi="Century Gothic"/>
          <w:sz w:val="24"/>
          <w:szCs w:val="24"/>
          <w:lang w:val="en-US"/>
        </w:rPr>
        <w:t xml:space="preserve">th semester students beloning to the Licenciatura en Lenguas Modernas con </w:t>
      </w:r>
      <w:r w:rsidR="00533D68">
        <w:rPr>
          <w:rFonts w:ascii="Century Gothic" w:hAnsi="Century Gothic"/>
          <w:sz w:val="24"/>
          <w:szCs w:val="24"/>
          <w:lang w:val="en-US"/>
        </w:rPr>
        <w:t>Énfasis en Inglés</w:t>
      </w:r>
    </w:p>
    <w:p w:rsidR="00E946B3" w:rsidRPr="00841E7B" w:rsidRDefault="004C0788" w:rsidP="00E946B3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841E7B">
        <w:rPr>
          <w:rFonts w:ascii="Century Gothic" w:hAnsi="Century Gothic"/>
          <w:b/>
          <w:sz w:val="24"/>
          <w:szCs w:val="24"/>
        </w:rPr>
        <w:t>OBJETIVOS</w:t>
      </w:r>
      <w:r w:rsidR="00D4536B" w:rsidRPr="00841E7B">
        <w:rPr>
          <w:rFonts w:ascii="Century Gothic" w:hAnsi="Century Gothic"/>
          <w:b/>
          <w:sz w:val="24"/>
          <w:szCs w:val="24"/>
        </w:rPr>
        <w:t>/LEARNING GOALS</w:t>
      </w:r>
    </w:p>
    <w:p w:rsidR="00D4536B" w:rsidRDefault="00D4536B" w:rsidP="00D4536B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This course will enable students to:</w:t>
      </w:r>
    </w:p>
    <w:p w:rsidR="00FA0233" w:rsidRPr="00D4536B" w:rsidRDefault="00FA0233" w:rsidP="00D4536B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D4536B" w:rsidRPr="00D4536B" w:rsidRDefault="00BC2763" w:rsidP="00FA023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G</w:t>
      </w:r>
      <w:r w:rsidR="00D4536B" w:rsidRPr="00D4536B">
        <w:rPr>
          <w:rFonts w:ascii="Century Gothic" w:hAnsi="Century Gothic"/>
          <w:sz w:val="24"/>
          <w:szCs w:val="24"/>
          <w:lang w:val="en-US"/>
        </w:rPr>
        <w:t>ain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D4536B" w:rsidRPr="00D4536B">
        <w:rPr>
          <w:rFonts w:ascii="Century Gothic" w:hAnsi="Century Gothic"/>
          <w:sz w:val="24"/>
          <w:szCs w:val="24"/>
          <w:lang w:val="en-US"/>
        </w:rPr>
        <w:t>und</w:t>
      </w:r>
      <w:r w:rsidR="00D146C7">
        <w:rPr>
          <w:rFonts w:ascii="Century Gothic" w:hAnsi="Century Gothic"/>
          <w:sz w:val="24"/>
          <w:szCs w:val="24"/>
          <w:lang w:val="en-US"/>
        </w:rPr>
        <w:t xml:space="preserve">erstanding of how the speaking </w:t>
      </w:r>
      <w:r w:rsidR="00D4536B" w:rsidRPr="00D4536B">
        <w:rPr>
          <w:rFonts w:ascii="Century Gothic" w:hAnsi="Century Gothic"/>
          <w:sz w:val="24"/>
          <w:szCs w:val="24"/>
          <w:lang w:val="en-US"/>
        </w:rPr>
        <w:t xml:space="preserve">ability works and acquire methodological skills to help young learners develop their </w:t>
      </w:r>
      <w:r w:rsidR="00CD3328">
        <w:rPr>
          <w:rFonts w:ascii="Century Gothic" w:hAnsi="Century Gothic"/>
          <w:sz w:val="24"/>
          <w:szCs w:val="24"/>
          <w:lang w:val="en-US"/>
        </w:rPr>
        <w:t xml:space="preserve">oral communication skills </w:t>
      </w:r>
      <w:r w:rsidR="00D4536B" w:rsidRPr="00D4536B">
        <w:rPr>
          <w:rFonts w:ascii="Century Gothic" w:hAnsi="Century Gothic"/>
          <w:sz w:val="24"/>
          <w:szCs w:val="24"/>
          <w:lang w:val="en-US"/>
        </w:rPr>
        <w:t>in the foreign language.</w:t>
      </w:r>
    </w:p>
    <w:p w:rsidR="00D4536B" w:rsidRPr="00D4536B" w:rsidRDefault="00D4536B" w:rsidP="00FA023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Listen for main ideas and for specific details in order to produce a meaningful response.</w:t>
      </w:r>
    </w:p>
    <w:p w:rsidR="00D4536B" w:rsidRPr="00D4536B" w:rsidRDefault="00D4536B" w:rsidP="00FA023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Reflect on their experiences</w:t>
      </w:r>
      <w:r w:rsidR="00FA0233">
        <w:rPr>
          <w:rFonts w:ascii="Century Gothic" w:hAnsi="Century Gothic"/>
          <w:sz w:val="24"/>
          <w:szCs w:val="24"/>
          <w:lang w:val="en-US"/>
        </w:rPr>
        <w:t xml:space="preserve"> and come out with an action plan for improvement</w:t>
      </w:r>
      <w:r w:rsidRPr="00D4536B">
        <w:rPr>
          <w:rFonts w:ascii="Century Gothic" w:hAnsi="Century Gothic"/>
          <w:sz w:val="24"/>
          <w:szCs w:val="24"/>
          <w:lang w:val="en-US"/>
        </w:rPr>
        <w:t>.</w:t>
      </w:r>
    </w:p>
    <w:p w:rsidR="00D4536B" w:rsidRPr="00D4536B" w:rsidRDefault="00D4536B" w:rsidP="00FA023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Assess their communication skills and apply strategies for improving their ability to listen and speak effectively.</w:t>
      </w:r>
    </w:p>
    <w:p w:rsidR="004C0788" w:rsidRDefault="00D4536B" w:rsidP="00FA023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D4536B">
        <w:rPr>
          <w:rFonts w:ascii="Century Gothic" w:hAnsi="Century Gothic"/>
          <w:sz w:val="24"/>
          <w:szCs w:val="24"/>
          <w:lang w:val="en-US"/>
        </w:rPr>
        <w:t>Ga</w:t>
      </w:r>
      <w:r w:rsidR="00CD3328">
        <w:rPr>
          <w:rFonts w:ascii="Century Gothic" w:hAnsi="Century Gothic"/>
          <w:sz w:val="24"/>
          <w:szCs w:val="24"/>
          <w:lang w:val="en-US"/>
        </w:rPr>
        <w:t>in knowledge about the speaking process (intro-practice and production</w:t>
      </w:r>
      <w:r w:rsidRPr="00D4536B">
        <w:rPr>
          <w:rFonts w:ascii="Century Gothic" w:hAnsi="Century Gothic"/>
          <w:sz w:val="24"/>
          <w:szCs w:val="24"/>
          <w:lang w:val="en-US"/>
        </w:rPr>
        <w:t>).</w:t>
      </w:r>
    </w:p>
    <w:p w:rsidR="00BC2763" w:rsidRDefault="005A06E1" w:rsidP="00FA0233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Know about and practice fo</w:t>
      </w:r>
      <w:r w:rsidR="00C30279">
        <w:rPr>
          <w:rFonts w:ascii="Century Gothic" w:hAnsi="Century Gothic"/>
          <w:sz w:val="24"/>
          <w:szCs w:val="24"/>
          <w:lang w:val="en-US"/>
        </w:rPr>
        <w:t>r</w:t>
      </w:r>
      <w:r w:rsidR="00853D28">
        <w:rPr>
          <w:rFonts w:ascii="Century Gothic" w:hAnsi="Century Gothic"/>
          <w:sz w:val="24"/>
          <w:szCs w:val="24"/>
          <w:lang w:val="en-US"/>
        </w:rPr>
        <w:t xml:space="preserve"> standardized T</w:t>
      </w:r>
      <w:r w:rsidR="00C53409">
        <w:rPr>
          <w:rFonts w:ascii="Century Gothic" w:hAnsi="Century Gothic"/>
          <w:sz w:val="24"/>
          <w:szCs w:val="24"/>
          <w:lang w:val="en-US"/>
        </w:rPr>
        <w:t>est</w:t>
      </w:r>
      <w:r w:rsidR="0064393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C53409">
        <w:rPr>
          <w:rFonts w:ascii="Century Gothic" w:hAnsi="Century Gothic"/>
          <w:sz w:val="24"/>
          <w:szCs w:val="24"/>
          <w:lang w:val="en-US"/>
        </w:rPr>
        <w:t>(TOEFL/IELTS).</w:t>
      </w:r>
    </w:p>
    <w:p w:rsidR="00841E7B" w:rsidRDefault="00841E7B" w:rsidP="00FA0233">
      <w:pPr>
        <w:pStyle w:val="Prrafodelista"/>
        <w:ind w:left="1080"/>
        <w:jc w:val="both"/>
        <w:rPr>
          <w:rFonts w:ascii="Century Gothic" w:hAnsi="Century Gothic"/>
          <w:sz w:val="24"/>
          <w:szCs w:val="24"/>
          <w:lang w:val="en-US"/>
        </w:rPr>
      </w:pPr>
    </w:p>
    <w:p w:rsidR="00841E7B" w:rsidRDefault="00841E7B" w:rsidP="00FA0233">
      <w:pPr>
        <w:pStyle w:val="Prrafodelista"/>
        <w:ind w:left="1080"/>
        <w:jc w:val="both"/>
        <w:rPr>
          <w:rFonts w:ascii="Century Gothic" w:hAnsi="Century Gothic"/>
          <w:sz w:val="24"/>
          <w:szCs w:val="24"/>
          <w:lang w:val="en-US"/>
        </w:rPr>
      </w:pPr>
    </w:p>
    <w:p w:rsidR="00841E7B" w:rsidRDefault="00841E7B" w:rsidP="00D4536B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41E7B" w:rsidRDefault="00841E7B" w:rsidP="00D4536B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D4536B" w:rsidRPr="00FA0233" w:rsidRDefault="00D4536B" w:rsidP="00FA0233">
      <w:pPr>
        <w:rPr>
          <w:rFonts w:ascii="Century Gothic" w:hAnsi="Century Gothic"/>
          <w:sz w:val="24"/>
          <w:szCs w:val="24"/>
          <w:lang w:val="en-US"/>
        </w:rPr>
      </w:pPr>
    </w:p>
    <w:p w:rsidR="004C0788" w:rsidRDefault="0069716C" w:rsidP="004C0788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D4536B">
        <w:rPr>
          <w:rFonts w:ascii="Century Gothic" w:hAnsi="Century Gothic"/>
          <w:sz w:val="24"/>
          <w:szCs w:val="24"/>
          <w:lang w:val="en-US"/>
        </w:rPr>
        <w:lastRenderedPageBreak/>
        <w:t xml:space="preserve"> </w:t>
      </w:r>
      <w:r w:rsidRPr="00841E7B">
        <w:rPr>
          <w:rFonts w:ascii="Century Gothic" w:hAnsi="Century Gothic"/>
          <w:b/>
          <w:sz w:val="24"/>
          <w:szCs w:val="24"/>
        </w:rPr>
        <w:t>COMPETENCES</w:t>
      </w:r>
      <w:r w:rsidR="008F6660">
        <w:rPr>
          <w:rFonts w:ascii="Century Gothic" w:hAnsi="Century Gothic"/>
          <w:b/>
          <w:sz w:val="24"/>
          <w:szCs w:val="24"/>
        </w:rPr>
        <w:t>/COMUNICATIVE COMPETENCES: LINGUISTIC, PRAGMATICS AND SOCIO-LINGUISTIC</w:t>
      </w:r>
    </w:p>
    <w:p w:rsidR="008F6660" w:rsidRPr="00A97F99" w:rsidRDefault="00A97F99" w:rsidP="008F6660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Skills at level B1: </w:t>
      </w:r>
      <w:r w:rsidR="00997B0A" w:rsidRPr="00A97F99">
        <w:rPr>
          <w:rFonts w:ascii="Century Gothic" w:hAnsi="Century Gothic"/>
          <w:lang w:val="en-US"/>
        </w:rPr>
        <w:t>The CEFRL specifies the following:</w:t>
      </w:r>
    </w:p>
    <w:p w:rsidR="008F6660" w:rsidRPr="00A97F99" w:rsidRDefault="0061456E" w:rsidP="00FA0233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Can </w:t>
      </w:r>
      <w:r w:rsidR="008F6660" w:rsidRPr="00A97F99">
        <w:rPr>
          <w:rFonts w:ascii="Century Gothic" w:hAnsi="Century Gothic"/>
          <w:sz w:val="24"/>
          <w:szCs w:val="24"/>
          <w:lang w:val="en-US"/>
        </w:rPr>
        <w:t>understand the main points of clear texts in standard language if they are about topics with which they are familiar, whether in work, study or leisure contexts.</w:t>
      </w:r>
    </w:p>
    <w:p w:rsidR="008F6660" w:rsidRPr="00A97F99" w:rsidRDefault="008F6660" w:rsidP="00FA0233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97F99">
        <w:rPr>
          <w:rFonts w:ascii="Century Gothic" w:hAnsi="Century Gothic"/>
          <w:sz w:val="24"/>
          <w:szCs w:val="24"/>
          <w:lang w:val="en-US"/>
        </w:rPr>
        <w:t>Can cope with most of the situations that might arise on a trip to areas where the language is used.</w:t>
      </w:r>
    </w:p>
    <w:p w:rsidR="008F6660" w:rsidRPr="00A97F99" w:rsidRDefault="0061456E" w:rsidP="00FA0233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Can  </w:t>
      </w:r>
      <w:bookmarkStart w:id="0" w:name="_GoBack"/>
      <w:bookmarkEnd w:id="0"/>
      <w:r w:rsidR="008F6660" w:rsidRPr="00A97F99">
        <w:rPr>
          <w:rFonts w:ascii="Century Gothic" w:hAnsi="Century Gothic"/>
          <w:sz w:val="24"/>
          <w:szCs w:val="24"/>
          <w:lang w:val="en-US"/>
        </w:rPr>
        <w:t xml:space="preserve"> produce simple, coherent texts about topics with which they are familiar or in which they have a personal interest.</w:t>
      </w:r>
    </w:p>
    <w:p w:rsidR="00841E7B" w:rsidRPr="00A97F99" w:rsidRDefault="008F6660" w:rsidP="00FA0233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A97F99">
        <w:rPr>
          <w:rFonts w:ascii="Century Gothic" w:hAnsi="Century Gothic"/>
          <w:sz w:val="24"/>
          <w:szCs w:val="24"/>
          <w:lang w:val="en-US"/>
        </w:rPr>
        <w:t>Can describe experiences, events, wishes and aspirations, as well as briefly justifying opinions or explaining plans.</w:t>
      </w:r>
    </w:p>
    <w:p w:rsidR="004C0788" w:rsidRPr="008F6660" w:rsidRDefault="004C0788" w:rsidP="004C0788">
      <w:pPr>
        <w:pStyle w:val="Prrafodelista"/>
        <w:rPr>
          <w:rFonts w:ascii="Century Gothic" w:hAnsi="Century Gothic"/>
          <w:sz w:val="24"/>
          <w:szCs w:val="24"/>
          <w:lang w:val="en-US"/>
        </w:rPr>
      </w:pPr>
    </w:p>
    <w:p w:rsidR="00D4536B" w:rsidRPr="00841E7B" w:rsidRDefault="00D4536B" w:rsidP="004C0788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841E7B">
        <w:rPr>
          <w:rFonts w:ascii="Century Gothic" w:hAnsi="Century Gothic"/>
          <w:b/>
          <w:sz w:val="24"/>
          <w:szCs w:val="24"/>
          <w:lang w:val="es-ES"/>
        </w:rPr>
        <w:t>MAJOR CONTRIBUTIONS</w:t>
      </w:r>
    </w:p>
    <w:p w:rsidR="00D4536B" w:rsidRPr="00D4536B" w:rsidRDefault="00D4536B" w:rsidP="00D4536B">
      <w:pPr>
        <w:pStyle w:val="Prrafodelista"/>
        <w:rPr>
          <w:rFonts w:ascii="Century Gothic" w:hAnsi="Century Gothic"/>
          <w:sz w:val="24"/>
          <w:szCs w:val="24"/>
        </w:rPr>
      </w:pPr>
    </w:p>
    <w:p w:rsidR="006E19C7" w:rsidRDefault="0040603C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  <w:r w:rsidRPr="0040603C">
        <w:rPr>
          <w:rFonts w:ascii="Century Gothic" w:hAnsi="Century Gothic"/>
          <w:sz w:val="24"/>
          <w:szCs w:val="24"/>
          <w:lang w:val="en-US"/>
        </w:rPr>
        <w:t>Throughout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40603C">
        <w:rPr>
          <w:rFonts w:ascii="Century Gothic" w:hAnsi="Century Gothic"/>
          <w:sz w:val="24"/>
          <w:szCs w:val="24"/>
          <w:lang w:val="en-US"/>
        </w:rPr>
        <w:t>the course students will be exposed to situations, language use and interaction, in order to fulfill the expected skills required by the level.</w:t>
      </w:r>
    </w:p>
    <w:p w:rsidR="0083318E" w:rsidRDefault="0083318E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3318E" w:rsidRDefault="0083318E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3318E" w:rsidRDefault="0083318E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3318E" w:rsidRDefault="0083318E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3318E" w:rsidRDefault="0083318E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3318E" w:rsidRPr="0040603C" w:rsidRDefault="0083318E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A97F99" w:rsidRPr="0040603C" w:rsidRDefault="00A97F99" w:rsidP="00A97F99">
      <w:pPr>
        <w:pStyle w:val="Prrafodelista"/>
        <w:ind w:left="1080"/>
        <w:rPr>
          <w:rFonts w:ascii="Century Gothic" w:hAnsi="Century Gothic"/>
          <w:sz w:val="24"/>
          <w:szCs w:val="24"/>
          <w:lang w:val="en-US"/>
        </w:rPr>
      </w:pPr>
    </w:p>
    <w:p w:rsidR="00841E7B" w:rsidRPr="00FA0233" w:rsidRDefault="0069716C" w:rsidP="00FA0233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spacing w:val="2"/>
          <w:kern w:val="24"/>
          <w:sz w:val="24"/>
          <w:szCs w:val="24"/>
          <w:lang w:eastAsia="es-CO"/>
        </w:rPr>
        <w:lastRenderedPageBreak/>
        <w:t>CONTENT</w:t>
      </w:r>
    </w:p>
    <w:tbl>
      <w:tblPr>
        <w:tblStyle w:val="Tablaconcuadrcula1"/>
        <w:tblW w:w="5121" w:type="pct"/>
        <w:tblLook w:val="04A0" w:firstRow="1" w:lastRow="0" w:firstColumn="1" w:lastColumn="0" w:noHBand="0" w:noVBand="1"/>
      </w:tblPr>
      <w:tblGrid>
        <w:gridCol w:w="4201"/>
        <w:gridCol w:w="2963"/>
        <w:gridCol w:w="2904"/>
        <w:gridCol w:w="3243"/>
      </w:tblGrid>
      <w:tr w:rsidR="00045A95" w:rsidRPr="0061456E" w:rsidTr="003D38D1">
        <w:tc>
          <w:tcPr>
            <w:tcW w:w="1578" w:type="pct"/>
          </w:tcPr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</w:rPr>
              <w:t>Indicadores de logros de la Unidad</w:t>
            </w:r>
          </w:p>
        </w:tc>
        <w:tc>
          <w:tcPr>
            <w:tcW w:w="3422" w:type="pct"/>
            <w:gridSpan w:val="3"/>
            <w:shd w:val="clear" w:color="auto" w:fill="auto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UN</w:t>
            </w:r>
            <w:r w:rsidR="00E55F7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IT 1: Introduction to speaking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          Getting ready!</w:t>
            </w:r>
          </w:p>
        </w:tc>
      </w:tr>
      <w:tr w:rsidR="00BC2763" w:rsidRPr="00045A95" w:rsidTr="003D38D1">
        <w:tc>
          <w:tcPr>
            <w:tcW w:w="1578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COMPETENCES</w:t>
            </w:r>
          </w:p>
        </w:tc>
        <w:tc>
          <w:tcPr>
            <w:tcW w:w="1113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CONTENT</w:t>
            </w:r>
          </w:p>
        </w:tc>
        <w:tc>
          <w:tcPr>
            <w:tcW w:w="1091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INPUT SESSIONS </w:t>
            </w:r>
          </w:p>
        </w:tc>
        <w:tc>
          <w:tcPr>
            <w:tcW w:w="1218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 WORK</w:t>
            </w:r>
          </w:p>
        </w:tc>
      </w:tr>
      <w:tr w:rsidR="00045A95" w:rsidRPr="00045A95" w:rsidTr="003D38D1">
        <w:tc>
          <w:tcPr>
            <w:tcW w:w="1578" w:type="pct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Communicative competence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Component(Linguistic, Pragmatic, Socio-linguistic)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Linguistic objectives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  <w:t>Listening strategies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Listening for gist and for main ideas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Structure listening reports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Predicting and making inferences.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tabs>
                <w:tab w:val="left" w:pos="2955"/>
              </w:tabs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13" w:type="pct"/>
          </w:tcPr>
          <w:p w:rsidR="00045A95" w:rsidRDefault="0064202A" w:rsidP="00045A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lastRenderedPageBreak/>
              <w:t xml:space="preserve">- Introduction to speaking: </w:t>
            </w:r>
            <w:r w:rsidR="00045A95"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approaches strategies and activities.</w:t>
            </w:r>
          </w:p>
          <w:p w:rsidR="009A1280" w:rsidRDefault="009A1280" w:rsidP="00045A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-Strategies for leaning vocabulary effectively(collocatios, synonyms, anglicisms, cognates) list</w:t>
            </w:r>
          </w:p>
          <w:p w:rsidR="0064202A" w:rsidRDefault="0064202A" w:rsidP="00045A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64202A" w:rsidRPr="0064202A" w:rsidRDefault="0064202A" w:rsidP="0064202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Teaching oral skills </w:t>
            </w:r>
          </w:p>
          <w:p w:rsidR="0064202A" w:rsidRPr="0064202A" w:rsidRDefault="0064202A" w:rsidP="0064202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Increasing student interaction </w:t>
            </w:r>
          </w:p>
          <w:p w:rsidR="0064202A" w:rsidRPr="0064202A" w:rsidRDefault="0064202A" w:rsidP="0064202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Speaking and elementary learners </w:t>
            </w:r>
          </w:p>
          <w:p w:rsidR="0064202A" w:rsidRPr="0064202A" w:rsidRDefault="0064202A" w:rsidP="0064202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870455" w:rsidRDefault="00870455" w:rsidP="0064202A">
            <w:pPr>
              <w:spacing w:after="200" w:line="276" w:lineRule="auto"/>
              <w:ind w:firstLine="708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9A1280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</w:tcPr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lastRenderedPageBreak/>
              <w:t xml:space="preserve">Listening exercises </w:t>
            </w:r>
          </w:p>
          <w:p w:rsidR="00045A95" w:rsidRPr="00045A95" w:rsidRDefault="00045A95" w:rsidP="00045A95">
            <w:pPr>
              <w:spacing w:after="160" w:line="259" w:lineRule="auto"/>
              <w:ind w:left="720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Required readings 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>Acting out Roleplays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>Grammar practice/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t>Games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</w:rPr>
            </w:pPr>
            <w:r w:rsidRPr="00045A95">
              <w:rPr>
                <w:rFonts w:ascii="Century Gothic" w:hAnsi="Century Gothic"/>
              </w:rPr>
              <w:lastRenderedPageBreak/>
              <w:t xml:space="preserve">Open discussions </w:t>
            </w:r>
          </w:p>
          <w:p w:rsidR="00870455" w:rsidRDefault="00870455" w:rsidP="00870455">
            <w:pPr>
              <w:pStyle w:val="Prrafodelista"/>
              <w:rPr>
                <w:rFonts w:ascii="Century Gothic" w:hAnsi="Century Gothic"/>
              </w:rPr>
            </w:pPr>
          </w:p>
          <w:p w:rsidR="00870455" w:rsidRDefault="0087045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Interviews </w:t>
            </w:r>
          </w:p>
          <w:p w:rsidR="00870455" w:rsidRDefault="00870455" w:rsidP="00870455">
            <w:pPr>
              <w:pStyle w:val="Prrafodelista"/>
              <w:rPr>
                <w:rFonts w:ascii="Century Gothic" w:hAnsi="Century Gothic"/>
              </w:rPr>
            </w:pPr>
          </w:p>
          <w:p w:rsidR="00870455" w:rsidRPr="00045A95" w:rsidRDefault="0087045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Debates </w:t>
            </w: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45A95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-Complementary Project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Collecting views and opinions of people on a particular issue or problem.</w:t>
            </w:r>
          </w:p>
          <w:p w:rsidR="00045A95" w:rsidRPr="00045A95" w:rsidRDefault="00045A95" w:rsidP="00045A9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Aim: ask and collect people´s opinion on a particular issue.</w:t>
            </w:r>
          </w:p>
          <w:p w:rsidR="00045A95" w:rsidRPr="00045A95" w:rsidRDefault="00045A95" w:rsidP="00045A9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Students take current issue or problem and ask for the opinion of people about the issue and report it with (videos).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Research on topics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  <w:p w:rsidR="00045A95" w:rsidRPr="00045A95" w:rsidRDefault="00045A95" w:rsidP="00045A95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  <w:p w:rsidR="00045A95" w:rsidRPr="00045A95" w:rsidRDefault="00045A95" w:rsidP="00045A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Completing exercises from online lab at:</w:t>
            </w:r>
          </w:p>
          <w:p w:rsidR="00045A95" w:rsidRPr="00045A95" w:rsidRDefault="00831A7F" w:rsidP="00045A95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hyperlink r:id="rId7" w:history="1">
              <w:r w:rsidR="00045A95" w:rsidRPr="00045A95">
                <w:rPr>
                  <w:rFonts w:ascii="Century Gothic" w:hAnsi="Century Gothic"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www.esl-lab.com</w:t>
              </w:r>
            </w:hyperlink>
            <w:r w:rsidR="00045A95"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tbl>
      <w:tblPr>
        <w:tblStyle w:val="Tablaconcuadrcula1"/>
        <w:tblpPr w:leftFromText="141" w:rightFromText="141" w:tblpY="760"/>
        <w:tblW w:w="5121" w:type="pct"/>
        <w:tblLook w:val="04A0" w:firstRow="1" w:lastRow="0" w:firstColumn="1" w:lastColumn="0" w:noHBand="0" w:noVBand="1"/>
      </w:tblPr>
      <w:tblGrid>
        <w:gridCol w:w="3922"/>
        <w:gridCol w:w="3445"/>
        <w:gridCol w:w="2976"/>
        <w:gridCol w:w="2968"/>
      </w:tblGrid>
      <w:tr w:rsidR="00045A95" w:rsidRPr="00045A95" w:rsidTr="003D38D1">
        <w:tc>
          <w:tcPr>
            <w:tcW w:w="1473" w:type="pct"/>
          </w:tcPr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Indicadores de logros de la Unidad</w:t>
            </w:r>
          </w:p>
        </w:tc>
        <w:tc>
          <w:tcPr>
            <w:tcW w:w="3527" w:type="pct"/>
            <w:gridSpan w:val="3"/>
            <w:shd w:val="clear" w:color="auto" w:fill="auto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UNIT </w:t>
            </w:r>
            <w:r w:rsidRPr="00045A95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2</w:t>
            </w:r>
            <w:r w:rsidR="005A193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: Getting teenagers talking</w:t>
            </w:r>
          </w:p>
        </w:tc>
      </w:tr>
      <w:tr w:rsidR="00BC2763" w:rsidRPr="00045A95" w:rsidTr="00487B42">
        <w:tc>
          <w:tcPr>
            <w:tcW w:w="1473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COMPETENCES</w:t>
            </w:r>
          </w:p>
        </w:tc>
        <w:tc>
          <w:tcPr>
            <w:tcW w:w="1294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CONTENT</w:t>
            </w:r>
          </w:p>
        </w:tc>
        <w:tc>
          <w:tcPr>
            <w:tcW w:w="1118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INPUT SESSIONS </w:t>
            </w:r>
          </w:p>
        </w:tc>
        <w:tc>
          <w:tcPr>
            <w:tcW w:w="1115" w:type="pct"/>
          </w:tcPr>
          <w:p w:rsidR="00BC2763" w:rsidRPr="00045A95" w:rsidRDefault="00BC2763" w:rsidP="00BC2763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 WORK</w:t>
            </w:r>
          </w:p>
        </w:tc>
      </w:tr>
      <w:tr w:rsidR="00045A95" w:rsidRPr="00045A95" w:rsidTr="00487B42">
        <w:tc>
          <w:tcPr>
            <w:tcW w:w="1473" w:type="pct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Communicative competence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Component(Linguistic, Pragmatic, Socio-linguistic)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Linguistic objectives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9D693A" w:rsidRDefault="009D693A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9D693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Promoting s</w:t>
            </w:r>
            <w:r w:rsidR="0064202A" w:rsidRPr="009D693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peaking and conversation</w:t>
            </w:r>
            <w:r w:rsidR="00045A95" w:rsidRPr="009D693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strategies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Listening</w:t>
            </w:r>
            <w:r w:rsidR="009D693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activities to support oral communication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Structure listening reports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Predicting</w:t>
            </w:r>
            <w:r w:rsid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, eliciting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and making inferences.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tabs>
                <w:tab w:val="left" w:pos="2955"/>
              </w:tabs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94" w:type="pct"/>
          </w:tcPr>
          <w:p w:rsidR="009D693A" w:rsidRPr="005A193E" w:rsidRDefault="009D693A" w:rsidP="009D693A">
            <w:pPr>
              <w:pStyle w:val="Prrafode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lastRenderedPageBreak/>
              <w:t xml:space="preserve">Research on the teaching of conversation </w:t>
            </w:r>
          </w:p>
          <w:p w:rsidR="00757D23" w:rsidRPr="005A193E" w:rsidRDefault="0064202A" w:rsidP="009D693A">
            <w:pPr>
              <w:pStyle w:val="Prrafode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Getting teenagers talking</w:t>
            </w:r>
          </w:p>
          <w:p w:rsidR="00757D23" w:rsidRPr="005A193E" w:rsidRDefault="00757D23" w:rsidP="00757D23">
            <w:pPr>
              <w:pStyle w:val="Prrafodelista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Practical activities</w:t>
            </w:r>
          </w:p>
          <w:p w:rsidR="00757D23" w:rsidRPr="005A193E" w:rsidRDefault="00757D23" w:rsidP="00757D23">
            <w:pPr>
              <w:pStyle w:val="Prrafodelista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Assessing speaking</w:t>
            </w:r>
          </w:p>
          <w:p w:rsidR="00757D23" w:rsidRDefault="00757D23" w:rsidP="00757D23">
            <w:pPr>
              <w:pStyle w:val="Prrafodelista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Assessing speaking(Rubrics)</w:t>
            </w:r>
          </w:p>
          <w:p w:rsidR="00FB180D" w:rsidRPr="005A193E" w:rsidRDefault="00FB180D" w:rsidP="00757D23">
            <w:pPr>
              <w:pStyle w:val="Prrafodelista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Steps for a lesson plan(model)</w:t>
            </w:r>
          </w:p>
          <w:p w:rsidR="00757D23" w:rsidRPr="005A193E" w:rsidRDefault="00757D23" w:rsidP="009D693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Planning and teaching a conversation class </w:t>
            </w:r>
          </w:p>
          <w:p w:rsidR="00045A95" w:rsidRDefault="00045A95" w:rsidP="009D693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5A193E" w:rsidRPr="00FB180D" w:rsidRDefault="005A193E" w:rsidP="009D693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  <w:r w:rsidRPr="00FB180D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>Vocabulary</w:t>
            </w:r>
          </w:p>
          <w:p w:rsidR="005A193E" w:rsidRPr="00045A95" w:rsidRDefault="005A193E" w:rsidP="009D693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Expressions for presentations </w:t>
            </w:r>
            <w:r w:rsidR="00EC0C9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and strategies</w:t>
            </w:r>
          </w:p>
        </w:tc>
        <w:tc>
          <w:tcPr>
            <w:tcW w:w="1118" w:type="pct"/>
          </w:tcPr>
          <w:p w:rsidR="00045A95" w:rsidRPr="00487B42" w:rsidRDefault="00045A95" w:rsidP="00487B42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Listening exercises </w:t>
            </w:r>
          </w:p>
          <w:p w:rsidR="00045A95" w:rsidRPr="00487B42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Required readings </w:t>
            </w:r>
          </w:p>
          <w:p w:rsidR="00045A95" w:rsidRPr="00487B42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Acting out Roleplays</w:t>
            </w:r>
          </w:p>
          <w:p w:rsidR="00045A95" w:rsidRPr="00487B42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Grammar practice/</w:t>
            </w:r>
          </w:p>
          <w:p w:rsidR="00045A95" w:rsidRPr="00487B42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Games</w:t>
            </w: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Open discussions </w:t>
            </w: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15" w:type="pct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45A95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-Complementary Pr</w:t>
            </w:r>
            <w:r w:rsidRPr="00045A95">
              <w:rPr>
                <w:rFonts w:ascii="Century Gothic" w:hAnsi="Century Gothic" w:cs="Times New Roman"/>
                <w:sz w:val="24"/>
                <w:szCs w:val="24"/>
              </w:rPr>
              <w:t>oject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Collecting views and opinions of people on a particular issue or problem.</w:t>
            </w:r>
          </w:p>
          <w:p w:rsidR="00045A95" w:rsidRPr="00045A95" w:rsidRDefault="00045A95" w:rsidP="00045A9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Aim: ask and collect people´s opinion on a particular issue.</w:t>
            </w:r>
          </w:p>
          <w:p w:rsidR="00045A95" w:rsidRPr="00045A95" w:rsidRDefault="00045A95" w:rsidP="00045A9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Students take current issue or problem and ask for the opinion of people about the issue and report it with (videos).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Research on topics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  <w:p w:rsidR="00045A95" w:rsidRPr="00045A95" w:rsidRDefault="00045A95" w:rsidP="00045A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Completing exercises from online lab at:</w:t>
            </w:r>
          </w:p>
          <w:p w:rsidR="00045A95" w:rsidRPr="00045A95" w:rsidRDefault="00831A7F" w:rsidP="00045A95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hyperlink r:id="rId8" w:history="1">
              <w:r w:rsidR="00045A95" w:rsidRPr="00045A95">
                <w:rPr>
                  <w:rFonts w:ascii="Century Gothic" w:hAnsi="Century Gothic"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www.esl-lab.com</w:t>
              </w:r>
            </w:hyperlink>
            <w:r w:rsidR="00045A95"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p w:rsidR="00045A95" w:rsidRPr="00045A95" w:rsidRDefault="00045A95" w:rsidP="00045A95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</w:p>
    <w:tbl>
      <w:tblPr>
        <w:tblStyle w:val="Tablaconcuadrcula1"/>
        <w:tblpPr w:leftFromText="141" w:rightFromText="141" w:tblpY="760"/>
        <w:tblW w:w="5121" w:type="pct"/>
        <w:tblLook w:val="04A0" w:firstRow="1" w:lastRow="0" w:firstColumn="1" w:lastColumn="0" w:noHBand="0" w:noVBand="1"/>
      </w:tblPr>
      <w:tblGrid>
        <w:gridCol w:w="3921"/>
        <w:gridCol w:w="3243"/>
        <w:gridCol w:w="2904"/>
        <w:gridCol w:w="3243"/>
      </w:tblGrid>
      <w:tr w:rsidR="00045A95" w:rsidRPr="0061456E" w:rsidTr="003D38D1">
        <w:tc>
          <w:tcPr>
            <w:tcW w:w="1473" w:type="pct"/>
          </w:tcPr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Indicadores de logros de la Unidad</w:t>
            </w:r>
          </w:p>
        </w:tc>
        <w:tc>
          <w:tcPr>
            <w:tcW w:w="3527" w:type="pct"/>
            <w:gridSpan w:val="3"/>
            <w:shd w:val="clear" w:color="auto" w:fill="auto"/>
          </w:tcPr>
          <w:p w:rsidR="00045A95" w:rsidRPr="00045A95" w:rsidRDefault="00045A95" w:rsidP="00FB180D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UNIT </w:t>
            </w:r>
            <w:r w:rsidRPr="00045A95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3</w:t>
            </w: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: </w:t>
            </w:r>
            <w:r w:rsidR="00FB180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Getting ready for </w:t>
            </w: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Standardized Tests</w:t>
            </w:r>
          </w:p>
        </w:tc>
      </w:tr>
      <w:tr w:rsidR="00045A95" w:rsidRPr="00045A95" w:rsidTr="003D38D1">
        <w:tc>
          <w:tcPr>
            <w:tcW w:w="1473" w:type="pct"/>
          </w:tcPr>
          <w:p w:rsidR="00045A95" w:rsidRPr="00045A95" w:rsidRDefault="00B0731A" w:rsidP="00045A95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COMPETENCES</w:t>
            </w:r>
          </w:p>
        </w:tc>
        <w:tc>
          <w:tcPr>
            <w:tcW w:w="1218" w:type="pct"/>
          </w:tcPr>
          <w:p w:rsidR="00045A95" w:rsidRPr="00045A95" w:rsidRDefault="00B0731A" w:rsidP="00045A95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CONTENT</w:t>
            </w:r>
          </w:p>
        </w:tc>
        <w:tc>
          <w:tcPr>
            <w:tcW w:w="1091" w:type="pct"/>
          </w:tcPr>
          <w:p w:rsidR="00045A95" w:rsidRPr="00045A95" w:rsidRDefault="00B0731A" w:rsidP="00045A95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INPUT SESSIONS </w:t>
            </w:r>
          </w:p>
        </w:tc>
        <w:tc>
          <w:tcPr>
            <w:tcW w:w="1218" w:type="pct"/>
          </w:tcPr>
          <w:p w:rsidR="00045A95" w:rsidRPr="00045A95" w:rsidRDefault="00B0731A" w:rsidP="00045A95">
            <w:pPr>
              <w:spacing w:after="200" w:line="276" w:lineRule="auto"/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 WORK</w:t>
            </w:r>
          </w:p>
        </w:tc>
      </w:tr>
      <w:tr w:rsidR="00045A95" w:rsidRPr="00045A95" w:rsidTr="003D38D1">
        <w:tc>
          <w:tcPr>
            <w:tcW w:w="1473" w:type="pct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Communicative competence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Component(Linguistic, Pragmatic, Socio-linguistic)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Linguistic objectives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EC0C9A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  <w:t xml:space="preserve">Speaking </w:t>
            </w:r>
            <w:r w:rsidR="00045A95" w:rsidRPr="00045A9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CO"/>
              </w:rPr>
              <w:t>strategies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Listening for gist and for main ideas</w:t>
            </w:r>
          </w:p>
          <w:p w:rsidR="00045A95" w:rsidRPr="00045A95" w:rsidRDefault="00045A95" w:rsidP="00045A9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Predicting and making inferences.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tabs>
                <w:tab w:val="left" w:pos="2955"/>
              </w:tabs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</w:tcPr>
          <w:p w:rsidR="00045A95" w:rsidRDefault="00045A95" w:rsidP="00EC0C9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- </w:t>
            </w:r>
            <w:r w:rsidR="00DC7A3C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Structure of the speaking tests</w:t>
            </w:r>
          </w:p>
          <w:p w:rsidR="00047C9E" w:rsidRDefault="00B80A9F" w:rsidP="00047C9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VOCAB : </w:t>
            </w:r>
            <w:r w:rsidR="00047C9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Academic World list</w:t>
            </w:r>
          </w:p>
          <w:p w:rsidR="00047C9E" w:rsidRDefault="00047C9E" w:rsidP="00047C9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-Understanding the speaker’s responses and attitude</w:t>
            </w:r>
          </w:p>
          <w:p w:rsidR="00047C9E" w:rsidRDefault="00047C9E" w:rsidP="00047C9E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-Strategies to succeed in a speaking test</w:t>
            </w:r>
          </w:p>
          <w:p w:rsidR="00DC7A3C" w:rsidRDefault="00DC7A3C" w:rsidP="00EC0C9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-Practical activities</w:t>
            </w:r>
          </w:p>
          <w:p w:rsidR="00DC7A3C" w:rsidRDefault="00DC7A3C" w:rsidP="00EC0C9A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(CARD PROMPTS)</w:t>
            </w: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="00FB180D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S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ample tests(TOEFL/IELTS)</w:t>
            </w: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32561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pct"/>
          </w:tcPr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Listening exercises </w:t>
            </w:r>
          </w:p>
          <w:p w:rsidR="00045A95" w:rsidRPr="00045A95" w:rsidRDefault="00045A95" w:rsidP="00045A95">
            <w:pPr>
              <w:spacing w:after="160" w:line="259" w:lineRule="auto"/>
              <w:ind w:left="720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Required readings 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Acting out Roleplays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Grammar practice/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>Games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2"/>
              </w:numPr>
              <w:spacing w:after="160" w:line="259" w:lineRule="auto"/>
              <w:rPr>
                <w:rFonts w:ascii="Century Gothic" w:hAnsi="Century Gothic"/>
                <w:lang w:val="en-US"/>
              </w:rPr>
            </w:pPr>
            <w:r w:rsidRPr="00045A95">
              <w:rPr>
                <w:rFonts w:ascii="Century Gothic" w:hAnsi="Century Gothic"/>
                <w:lang w:val="en-US"/>
              </w:rPr>
              <w:t xml:space="preserve">Open discussions </w:t>
            </w:r>
          </w:p>
          <w:p w:rsidR="00045A95" w:rsidRPr="00045A95" w:rsidRDefault="00045A95" w:rsidP="00045A95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</w:tcPr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045A95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-Complementary Pr</w:t>
            </w:r>
            <w:r w:rsidRPr="00045A95">
              <w:rPr>
                <w:rFonts w:ascii="Century Gothic" w:hAnsi="Century Gothic" w:cs="Times New Roman"/>
                <w:sz w:val="24"/>
                <w:szCs w:val="24"/>
              </w:rPr>
              <w:t>oject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Collecting views and opinions of people on a particular issue or problem.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-Aim: ask and collect people´s opinion on a particular issue.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sz w:val="24"/>
                <w:szCs w:val="24"/>
                <w:lang w:val="en-US"/>
              </w:rPr>
              <w:t>-Students take current issue or problem and ask for the opinion of people about the issue and report it with (videos).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</w:p>
          <w:p w:rsidR="00045A95" w:rsidRPr="00045A95" w:rsidRDefault="00045A95" w:rsidP="00045A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Research on topics</w:t>
            </w:r>
          </w:p>
          <w:p w:rsidR="00045A95" w:rsidRPr="00045A95" w:rsidRDefault="00045A95" w:rsidP="00045A95">
            <w:pPr>
              <w:spacing w:after="160" w:line="259" w:lineRule="auto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  <w:p w:rsidR="00045A95" w:rsidRPr="00045A95" w:rsidRDefault="00045A95" w:rsidP="00045A9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r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lastRenderedPageBreak/>
              <w:t>Completing exercises from online lab at:</w:t>
            </w:r>
          </w:p>
          <w:p w:rsidR="00045A95" w:rsidRPr="00045A95" w:rsidRDefault="00831A7F" w:rsidP="00045A95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i/>
                <w:sz w:val="24"/>
                <w:szCs w:val="24"/>
                <w:lang w:val="en-US"/>
              </w:rPr>
            </w:pPr>
            <w:hyperlink r:id="rId9" w:history="1">
              <w:r w:rsidR="00045A95" w:rsidRPr="00045A95">
                <w:rPr>
                  <w:rFonts w:ascii="Century Gothic" w:hAnsi="Century Gothic"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www.esl-lab.com</w:t>
              </w:r>
            </w:hyperlink>
            <w:r w:rsidR="00045A95" w:rsidRPr="00045A95">
              <w:rPr>
                <w:rFonts w:ascii="Century Gothic" w:hAnsi="Century Gothic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41E7B" w:rsidRPr="00A32FE2" w:rsidRDefault="00841E7B" w:rsidP="00A32FE2">
      <w:pPr>
        <w:rPr>
          <w:rFonts w:ascii="Century Gothic" w:hAnsi="Century Gothic"/>
          <w:sz w:val="24"/>
          <w:szCs w:val="24"/>
          <w:lang w:val="en-US"/>
        </w:rPr>
      </w:pPr>
    </w:p>
    <w:p w:rsidR="0009102B" w:rsidRPr="0009102B" w:rsidRDefault="00A835FB" w:rsidP="0009102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841E7B">
        <w:rPr>
          <w:rFonts w:ascii="Century Gothic" w:hAnsi="Century Gothic"/>
          <w:b/>
          <w:sz w:val="24"/>
          <w:szCs w:val="24"/>
        </w:rPr>
        <w:t>EVALUACIÓN</w:t>
      </w:r>
      <w:r w:rsidR="00045A95">
        <w:rPr>
          <w:rFonts w:ascii="Century Gothic" w:hAnsi="Century Gothic"/>
          <w:b/>
          <w:sz w:val="24"/>
          <w:szCs w:val="24"/>
        </w:rPr>
        <w:t xml:space="preserve">/ASSESSMENT </w:t>
      </w:r>
      <w:r w:rsidRPr="00841E7B">
        <w:rPr>
          <w:rFonts w:ascii="Century Gothic" w:hAnsi="Century Gothic"/>
          <w:b/>
          <w:sz w:val="24"/>
          <w:szCs w:val="24"/>
        </w:rPr>
        <w:t xml:space="preserve"> </w:t>
      </w:r>
      <w:r w:rsidR="0009102B">
        <w:rPr>
          <w:rFonts w:ascii="Century Gothic" w:hAnsi="Century Gothic"/>
          <w:b/>
          <w:sz w:val="24"/>
          <w:szCs w:val="24"/>
        </w:rPr>
        <w:t>CRITERIA</w:t>
      </w:r>
    </w:p>
    <w:p w:rsidR="0009102B" w:rsidRPr="0009102B" w:rsidRDefault="0009102B" w:rsidP="0009102B">
      <w:pPr>
        <w:spacing w:line="240" w:lineRule="auto"/>
        <w:rPr>
          <w:rFonts w:ascii="Century Gothic" w:hAnsi="Century Gothic" w:cs="Times New Roman"/>
          <w:sz w:val="24"/>
          <w:szCs w:val="24"/>
          <w:lang w:val="en-GB"/>
        </w:rPr>
      </w:pPr>
      <w:r w:rsidRPr="0009102B">
        <w:rPr>
          <w:rFonts w:ascii="Century Gothic" w:hAnsi="Century Gothic" w:cs="Times New Roman"/>
          <w:sz w:val="24"/>
          <w:szCs w:val="24"/>
          <w:lang w:val="en-GB"/>
        </w:rPr>
        <w:t>The assessment criteria along with this course will encompass the requirements as states:</w:t>
      </w:r>
    </w:p>
    <w:tbl>
      <w:tblPr>
        <w:tblStyle w:val="Tabladecuadrcula1Claro-nfasis2"/>
        <w:tblW w:w="0" w:type="auto"/>
        <w:jc w:val="center"/>
        <w:tblLook w:val="04A0" w:firstRow="1" w:lastRow="0" w:firstColumn="1" w:lastColumn="0" w:noHBand="0" w:noVBand="1"/>
      </w:tblPr>
      <w:tblGrid>
        <w:gridCol w:w="7016"/>
        <w:gridCol w:w="3044"/>
      </w:tblGrid>
      <w:tr w:rsidR="0009102B" w:rsidRPr="0009102B" w:rsidTr="003D3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</w:tcPr>
          <w:p w:rsidR="0009102B" w:rsidRPr="0009102B" w:rsidRDefault="0009102B" w:rsidP="0009102B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Reminders </w:t>
            </w:r>
          </w:p>
        </w:tc>
        <w:tc>
          <w:tcPr>
            <w:tcW w:w="3044" w:type="dxa"/>
          </w:tcPr>
          <w:p w:rsidR="0009102B" w:rsidRPr="0009102B" w:rsidRDefault="0009102B" w:rsidP="00091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sz w:val="24"/>
                <w:szCs w:val="24"/>
                <w:lang w:val="en-GB"/>
              </w:rPr>
              <w:t xml:space="preserve">Percentages </w:t>
            </w:r>
          </w:p>
        </w:tc>
      </w:tr>
      <w:tr w:rsidR="0009102B" w:rsidRPr="0009102B" w:rsidTr="003D38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bottom w:val="single" w:sz="4" w:space="0" w:color="auto"/>
            </w:tcBorders>
          </w:tcPr>
          <w:p w:rsidR="0009102B" w:rsidRPr="0009102B" w:rsidRDefault="0009102B" w:rsidP="0009102B">
            <w:pPr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Mid-term 1:</w:t>
            </w:r>
            <w:r w:rsidR="00E4704F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 Interview</w:t>
            </w:r>
          </w:p>
          <w:p w:rsidR="0009102B" w:rsidRPr="0009102B" w:rsidRDefault="0009102B" w:rsidP="0009102B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20%</w:t>
            </w:r>
            <w:r w:rsidRPr="0009102B">
              <w:rPr>
                <w:rFonts w:ascii="Century Gothic" w:hAnsi="Century Gothic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09102B" w:rsidRPr="0009102B" w:rsidTr="003D38D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:rsidR="0009102B" w:rsidRPr="0009102B" w:rsidRDefault="0009102B" w:rsidP="0009102B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Follow up-activities and </w:t>
            </w:r>
            <w:r w:rsidR="00FA3F4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reports</w:t>
            </w:r>
            <w:r w:rsidR="00E4704F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(Presenttions)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10%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09102B" w:rsidRPr="0009102B" w:rsidTr="003D38D1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9102B" w:rsidRPr="0009102B" w:rsidRDefault="0009102B" w:rsidP="0009102B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30%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09102B" w:rsidRPr="00141E0A" w:rsidTr="003D38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bottom w:val="single" w:sz="4" w:space="0" w:color="auto"/>
            </w:tcBorders>
          </w:tcPr>
          <w:p w:rsidR="0009102B" w:rsidRPr="0009102B" w:rsidRDefault="0009102B" w:rsidP="00141E0A">
            <w:pPr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Mid-term 2</w:t>
            </w:r>
            <w:r w:rsidR="00141E0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:</w:t>
            </w:r>
            <w:r w:rsidR="00141E0A" w:rsidRPr="00141E0A">
              <w:rPr>
                <w:lang w:val="en-US"/>
              </w:rPr>
              <w:t xml:space="preserve"> </w:t>
            </w:r>
            <w:r w:rsidR="00141E0A" w:rsidRPr="00141E0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Planning and teaching a conversation class </w:t>
            </w:r>
            <w:r w:rsidR="00141E0A" w:rsidRPr="00141E0A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ab/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  <w:r w:rsidR="006D0730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 xml:space="preserve">20% 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</w:tc>
      </w:tr>
      <w:tr w:rsidR="0009102B" w:rsidRPr="00141E0A" w:rsidTr="003D38D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02B" w:rsidRPr="0009102B" w:rsidRDefault="0009102B" w:rsidP="0009102B">
            <w:pPr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Follow up-activities and </w:t>
            </w:r>
            <w:r w:rsidR="00FA3F4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</w:t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reports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10%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09102B" w:rsidRPr="00141E0A" w:rsidTr="003D38D1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9102B" w:rsidRPr="0009102B" w:rsidRDefault="0009102B" w:rsidP="0009102B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 xml:space="preserve">30% 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</w:p>
        </w:tc>
      </w:tr>
      <w:tr w:rsidR="0009102B" w:rsidRPr="00141E0A" w:rsidTr="003D38D1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bottom w:val="single" w:sz="4" w:space="0" w:color="auto"/>
            </w:tcBorders>
          </w:tcPr>
          <w:p w:rsidR="0009102B" w:rsidRPr="0009102B" w:rsidRDefault="0009102B" w:rsidP="0009102B">
            <w:pPr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Final test</w:t>
            </w:r>
            <w:r w:rsidR="00806BA0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: Speaking task: given prompts</w:t>
            </w: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 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20%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</w:tc>
      </w:tr>
      <w:tr w:rsidR="0009102B" w:rsidRPr="0009102B" w:rsidTr="003D38D1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:rsidR="0009102B" w:rsidRPr="0009102B" w:rsidRDefault="00E4704F" w:rsidP="00E4704F">
            <w:pPr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lastRenderedPageBreak/>
              <w:t>A lesson on  speaking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20%</w:t>
            </w:r>
          </w:p>
        </w:tc>
      </w:tr>
      <w:tr w:rsidR="0009102B" w:rsidRPr="0009102B" w:rsidTr="003D38D1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9102B" w:rsidRPr="0009102B" w:rsidRDefault="0009102B" w:rsidP="0009102B">
            <w:p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09102B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40%</w:t>
            </w:r>
          </w:p>
        </w:tc>
      </w:tr>
      <w:tr w:rsidR="0009102B" w:rsidRPr="0009102B" w:rsidTr="003D38D1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6" w:type="dxa"/>
          </w:tcPr>
          <w:p w:rsidR="0009102B" w:rsidRPr="0009102B" w:rsidRDefault="0009102B" w:rsidP="0009102B">
            <w:pPr>
              <w:numPr>
                <w:ilvl w:val="0"/>
                <w:numId w:val="15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Sum Total                                          </w:t>
            </w:r>
          </w:p>
        </w:tc>
        <w:tc>
          <w:tcPr>
            <w:tcW w:w="3044" w:type="dxa"/>
          </w:tcPr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es-CO"/>
              </w:rPr>
            </w:pPr>
            <w:r w:rsidRPr="0009102B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es-CO"/>
              </w:rPr>
              <w:t>100%</w:t>
            </w:r>
          </w:p>
          <w:p w:rsidR="0009102B" w:rsidRPr="0009102B" w:rsidRDefault="0009102B" w:rsidP="0009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</w:p>
        </w:tc>
      </w:tr>
    </w:tbl>
    <w:p w:rsidR="004C0788" w:rsidRPr="00386294" w:rsidRDefault="004C0788" w:rsidP="00386294">
      <w:pPr>
        <w:tabs>
          <w:tab w:val="left" w:pos="6508"/>
        </w:tabs>
        <w:jc w:val="both"/>
        <w:rPr>
          <w:rFonts w:ascii="Century Gothic" w:hAnsi="Century Gothic"/>
          <w:sz w:val="24"/>
          <w:szCs w:val="24"/>
          <w:lang w:val="en-US"/>
        </w:rPr>
      </w:pPr>
    </w:p>
    <w:p w:rsidR="004C0788" w:rsidRPr="00427A88" w:rsidRDefault="00386294" w:rsidP="004C0788">
      <w:pPr>
        <w:pStyle w:val="Prrafodelista"/>
        <w:tabs>
          <w:tab w:val="left" w:pos="6508"/>
        </w:tabs>
        <w:ind w:left="10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VIII</w:t>
      </w:r>
      <w:r w:rsidR="004C0788" w:rsidRPr="00427A88">
        <w:rPr>
          <w:rFonts w:ascii="Century Gothic" w:hAnsi="Century Gothic"/>
          <w:b/>
          <w:sz w:val="24"/>
          <w:szCs w:val="24"/>
        </w:rPr>
        <w:t xml:space="preserve">.  </w:t>
      </w:r>
      <w:r>
        <w:rPr>
          <w:rFonts w:ascii="Century Gothic" w:hAnsi="Century Gothic"/>
          <w:b/>
          <w:sz w:val="24"/>
          <w:szCs w:val="24"/>
        </w:rPr>
        <w:t>METODOLOGY</w:t>
      </w:r>
    </w:p>
    <w:p w:rsidR="009532FB" w:rsidRPr="001B307B" w:rsidRDefault="004C0788" w:rsidP="00A504DE">
      <w:pPr>
        <w:pStyle w:val="Sinespaciado"/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E4282F">
        <w:rPr>
          <w:rFonts w:ascii="Century Gothic" w:hAnsi="Century Gothic"/>
          <w:sz w:val="24"/>
          <w:szCs w:val="24"/>
          <w:lang w:val="en-US"/>
        </w:rPr>
        <w:tab/>
      </w:r>
      <w:r w:rsidR="00045A95" w:rsidRPr="00045A95">
        <w:rPr>
          <w:rFonts w:ascii="Century Gothic" w:hAnsi="Century Gothic"/>
          <w:sz w:val="24"/>
          <w:szCs w:val="24"/>
          <w:lang w:val="en-US"/>
        </w:rPr>
        <w:t>This course offers ample opportunities for students to learn and use the language by means of different approaches: Task-Based and St</w:t>
      </w:r>
      <w:r w:rsidR="009532FB">
        <w:rPr>
          <w:rFonts w:ascii="Century Gothic" w:hAnsi="Century Gothic"/>
          <w:sz w:val="24"/>
          <w:szCs w:val="24"/>
          <w:lang w:val="en-US"/>
        </w:rPr>
        <w:t>udents-Centered. Thus, s</w:t>
      </w:r>
      <w:r w:rsidR="009532FB" w:rsidRPr="009532FB">
        <w:rPr>
          <w:rFonts w:ascii="Century Gothic" w:hAnsi="Century Gothic"/>
          <w:sz w:val="24"/>
          <w:szCs w:val="24"/>
          <w:lang w:val="en-US"/>
        </w:rPr>
        <w:t xml:space="preserve">tudents will read assigned texts dealing with teaching approaches, </w:t>
      </w:r>
      <w:r w:rsidR="007B0FA0">
        <w:rPr>
          <w:rFonts w:ascii="Century Gothic" w:hAnsi="Century Gothic"/>
          <w:sz w:val="24"/>
          <w:szCs w:val="24"/>
          <w:lang w:val="en-US"/>
        </w:rPr>
        <w:t xml:space="preserve">plan </w:t>
      </w:r>
      <w:r w:rsidR="00DE34F0">
        <w:rPr>
          <w:rFonts w:ascii="Century Gothic" w:hAnsi="Century Gothic"/>
          <w:sz w:val="24"/>
          <w:szCs w:val="24"/>
          <w:lang w:val="en-US"/>
        </w:rPr>
        <w:t xml:space="preserve">and teaching conversation </w:t>
      </w:r>
      <w:r w:rsidR="007B0FA0">
        <w:rPr>
          <w:rFonts w:ascii="Century Gothic" w:hAnsi="Century Gothic"/>
          <w:sz w:val="24"/>
          <w:szCs w:val="24"/>
          <w:lang w:val="en-US"/>
        </w:rPr>
        <w:t>l</w:t>
      </w:r>
      <w:r w:rsidR="00DE34F0">
        <w:rPr>
          <w:rFonts w:ascii="Century Gothic" w:hAnsi="Century Gothic"/>
          <w:sz w:val="24"/>
          <w:szCs w:val="24"/>
          <w:lang w:val="en-US"/>
        </w:rPr>
        <w:t xml:space="preserve">essons, </w:t>
      </w:r>
      <w:r w:rsidR="009532FB" w:rsidRPr="009532FB">
        <w:rPr>
          <w:rFonts w:ascii="Century Gothic" w:hAnsi="Century Gothic"/>
          <w:sz w:val="24"/>
          <w:szCs w:val="24"/>
          <w:lang w:val="en-US"/>
        </w:rPr>
        <w:t>apply practical activities in their classes, write a report on the experience and make a presentation. Round tables and debates will be held in order to discuss the practical value of approaches and activities in their own educational context.</w:t>
      </w:r>
      <w:r w:rsidR="00AE1127">
        <w:rPr>
          <w:rFonts w:ascii="Century Gothic" w:hAnsi="Century Gothic"/>
          <w:sz w:val="24"/>
          <w:szCs w:val="24"/>
          <w:lang w:val="en-US"/>
        </w:rPr>
        <w:t xml:space="preserve"> Special attention is also given to practice</w:t>
      </w:r>
      <w:r w:rsidR="008C2928">
        <w:rPr>
          <w:rFonts w:ascii="Century Gothic" w:hAnsi="Century Gothic"/>
          <w:sz w:val="24"/>
          <w:szCs w:val="24"/>
          <w:lang w:val="en-US"/>
        </w:rPr>
        <w:t xml:space="preserve"> prompts for standardized tests. </w:t>
      </w:r>
    </w:p>
    <w:p w:rsidR="00233CB4" w:rsidRPr="0009102B" w:rsidRDefault="00496BB2" w:rsidP="00233CB4">
      <w:pPr>
        <w:spacing w:line="240" w:lineRule="auto"/>
        <w:rPr>
          <w:rFonts w:ascii="Century Gothic" w:hAnsi="Century Gothic" w:cs="Times New Roman"/>
          <w:b/>
          <w:sz w:val="24"/>
          <w:szCs w:val="24"/>
          <w:lang w:val="en-US"/>
        </w:rPr>
      </w:pPr>
      <w:r>
        <w:rPr>
          <w:rFonts w:ascii="Century Gothic" w:hAnsi="Century Gothic" w:cs="Times New Roman"/>
          <w:b/>
          <w:sz w:val="24"/>
          <w:szCs w:val="24"/>
          <w:lang w:val="en-US"/>
        </w:rPr>
        <w:lastRenderedPageBreak/>
        <w:t>VIII</w:t>
      </w:r>
      <w:r w:rsidR="00233CB4" w:rsidRPr="0009102B">
        <w:rPr>
          <w:rFonts w:ascii="Century Gothic" w:hAnsi="Century Gothic" w:cs="Times New Roman"/>
          <w:b/>
          <w:sz w:val="24"/>
          <w:szCs w:val="24"/>
          <w:lang w:val="en-US"/>
        </w:rPr>
        <w:t xml:space="preserve"> COURSE MATERIALS</w:t>
      </w:r>
    </w:p>
    <w:p w:rsidR="00386294" w:rsidRDefault="00386294" w:rsidP="00386294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 xml:space="preserve"> Apart from the study program provided to students, A</w:t>
      </w:r>
      <w:r w:rsidR="00233CB4" w:rsidRPr="0009102B">
        <w:rPr>
          <w:rFonts w:ascii="Century Gothic" w:hAnsi="Century Gothic" w:cs="Times New Roman"/>
          <w:sz w:val="24"/>
          <w:szCs w:val="24"/>
          <w:lang w:val="en-US"/>
        </w:rPr>
        <w:t>dapted materials will be used in class, linked to the topic areas studied. (prints, audio and video) online dictionaries and websites are also available.</w:t>
      </w:r>
    </w:p>
    <w:p w:rsidR="0061279B" w:rsidRDefault="00296293" w:rsidP="00386294">
      <w:pPr>
        <w:spacing w:line="480" w:lineRule="auto"/>
        <w:rPr>
          <w:rFonts w:ascii="Century Gothic" w:hAnsi="Century Gothic" w:cs="Times New Roman"/>
          <w:sz w:val="24"/>
          <w:szCs w:val="24"/>
          <w:lang w:val="en-US"/>
        </w:rPr>
      </w:pPr>
      <w:r w:rsidRPr="00296293">
        <w:rPr>
          <w:rFonts w:ascii="Century Gothic" w:hAnsi="Century Gothic" w:cs="Times New Roman"/>
          <w:b/>
          <w:sz w:val="24"/>
          <w:szCs w:val="24"/>
          <w:lang w:val="en-US"/>
        </w:rPr>
        <w:t>Teaching aids</w:t>
      </w:r>
      <w:r w:rsidRPr="00296293">
        <w:rPr>
          <w:rFonts w:ascii="Century Gothic" w:hAnsi="Century Gothic" w:cs="Times New Roman"/>
          <w:sz w:val="24"/>
          <w:szCs w:val="24"/>
          <w:lang w:val="en-US"/>
        </w:rPr>
        <w:t>: speakers</w:t>
      </w:r>
      <w:r w:rsidR="00806BA0">
        <w:rPr>
          <w:rFonts w:ascii="Century Gothic" w:hAnsi="Century Gothic" w:cs="Times New Roman"/>
          <w:sz w:val="24"/>
          <w:szCs w:val="24"/>
          <w:lang w:val="en-US"/>
        </w:rPr>
        <w:t>, la</w:t>
      </w:r>
      <w:r>
        <w:rPr>
          <w:rFonts w:ascii="Century Gothic" w:hAnsi="Century Gothic" w:cs="Times New Roman"/>
          <w:sz w:val="24"/>
          <w:szCs w:val="24"/>
          <w:lang w:val="en-US"/>
        </w:rPr>
        <w:t>ptop computer</w:t>
      </w:r>
      <w:r w:rsidR="0061279B" w:rsidRPr="00296293">
        <w:rPr>
          <w:rFonts w:ascii="Century Gothic" w:hAnsi="Century Gothic" w:cs="Times New Roman"/>
          <w:sz w:val="24"/>
          <w:szCs w:val="24"/>
          <w:lang w:val="en-US"/>
        </w:rPr>
        <w:t>, Video be</w:t>
      </w:r>
      <w:r>
        <w:rPr>
          <w:rFonts w:ascii="Century Gothic" w:hAnsi="Century Gothic" w:cs="Times New Roman"/>
          <w:sz w:val="24"/>
          <w:szCs w:val="24"/>
          <w:lang w:val="en-US"/>
        </w:rPr>
        <w:t>am</w:t>
      </w:r>
      <w:r w:rsidR="0061279B" w:rsidRPr="00296293">
        <w:rPr>
          <w:rFonts w:ascii="Century Gothic" w:hAnsi="Century Gothic" w:cs="Times New Roman"/>
          <w:sz w:val="24"/>
          <w:szCs w:val="24"/>
          <w:lang w:val="en-US"/>
        </w:rPr>
        <w:t xml:space="preserve">, </w:t>
      </w:r>
      <w:r>
        <w:rPr>
          <w:rFonts w:ascii="Century Gothic" w:hAnsi="Century Gothic" w:cs="Times New Roman"/>
          <w:sz w:val="24"/>
          <w:szCs w:val="24"/>
          <w:lang w:val="en-US"/>
        </w:rPr>
        <w:t xml:space="preserve">the </w:t>
      </w:r>
      <w:r w:rsidR="0061279B" w:rsidRPr="00296293">
        <w:rPr>
          <w:rFonts w:ascii="Century Gothic" w:hAnsi="Century Gothic" w:cs="Times New Roman"/>
          <w:sz w:val="24"/>
          <w:szCs w:val="24"/>
          <w:lang w:val="en-US"/>
        </w:rPr>
        <w:t>internet.</w:t>
      </w:r>
    </w:p>
    <w:p w:rsidR="00233CB4" w:rsidRDefault="00233CB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233CB4" w:rsidRDefault="00233CB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233CB4" w:rsidRDefault="00233CB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233CB4" w:rsidRDefault="00233CB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386294" w:rsidRDefault="0038629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386294" w:rsidRDefault="0038629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386294" w:rsidRDefault="0038629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386294" w:rsidRDefault="0038629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386294" w:rsidRPr="00296293" w:rsidRDefault="00386294" w:rsidP="0061279B">
      <w:pPr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8B0DE5" w:rsidRDefault="008B0DE5" w:rsidP="004C0788">
      <w:pPr>
        <w:rPr>
          <w:rFonts w:ascii="Century Gothic" w:hAnsi="Century Gothic"/>
          <w:sz w:val="24"/>
          <w:szCs w:val="24"/>
          <w:lang w:val="en-US"/>
        </w:rPr>
      </w:pPr>
    </w:p>
    <w:p w:rsidR="00496BB2" w:rsidRPr="00296293" w:rsidRDefault="00496BB2" w:rsidP="004C0788">
      <w:pPr>
        <w:rPr>
          <w:rFonts w:ascii="Century Gothic" w:hAnsi="Century Gothic"/>
          <w:sz w:val="24"/>
          <w:szCs w:val="24"/>
          <w:lang w:val="en-US"/>
        </w:rPr>
      </w:pPr>
    </w:p>
    <w:p w:rsidR="004C0788" w:rsidRPr="00427A88" w:rsidRDefault="00496BB2" w:rsidP="004C0788">
      <w:pPr>
        <w:pStyle w:val="Prrafodelista"/>
        <w:tabs>
          <w:tab w:val="left" w:pos="6508"/>
        </w:tabs>
        <w:ind w:left="10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IX</w:t>
      </w:r>
      <w:r w:rsidR="004C0788" w:rsidRPr="00427A88">
        <w:rPr>
          <w:rFonts w:ascii="Century Gothic" w:hAnsi="Century Gothic"/>
          <w:b/>
          <w:sz w:val="24"/>
          <w:szCs w:val="24"/>
        </w:rPr>
        <w:t>.  CRONOGRAMA</w:t>
      </w:r>
      <w:r w:rsidR="00A504DE">
        <w:rPr>
          <w:rFonts w:ascii="Century Gothic" w:hAnsi="Century Gothic"/>
          <w:b/>
          <w:sz w:val="24"/>
          <w:szCs w:val="24"/>
        </w:rPr>
        <w:t>/TIMETABLE FIT</w:t>
      </w:r>
    </w:p>
    <w:p w:rsidR="004C0788" w:rsidRPr="00427A88" w:rsidRDefault="004C0788" w:rsidP="00A504DE">
      <w:pPr>
        <w:tabs>
          <w:tab w:val="left" w:pos="3348"/>
        </w:tabs>
        <w:rPr>
          <w:rFonts w:ascii="Century Gothic" w:hAnsi="Century Gothic"/>
          <w:sz w:val="24"/>
          <w:szCs w:val="24"/>
        </w:rPr>
      </w:pPr>
      <w:r w:rsidRPr="00427A88">
        <w:rPr>
          <w:rFonts w:ascii="Century Gothic" w:hAnsi="Century Gothic"/>
          <w:sz w:val="24"/>
          <w:szCs w:val="24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34"/>
        <w:gridCol w:w="419"/>
        <w:gridCol w:w="419"/>
        <w:gridCol w:w="419"/>
        <w:gridCol w:w="437"/>
        <w:gridCol w:w="418"/>
        <w:gridCol w:w="418"/>
        <w:gridCol w:w="418"/>
        <w:gridCol w:w="418"/>
        <w:gridCol w:w="556"/>
        <w:gridCol w:w="559"/>
        <w:gridCol w:w="556"/>
        <w:gridCol w:w="556"/>
        <w:gridCol w:w="559"/>
        <w:gridCol w:w="559"/>
        <w:gridCol w:w="556"/>
        <w:gridCol w:w="561"/>
        <w:gridCol w:w="538"/>
        <w:gridCol w:w="18"/>
        <w:gridCol w:w="520"/>
        <w:gridCol w:w="36"/>
        <w:gridCol w:w="502"/>
        <w:gridCol w:w="57"/>
        <w:gridCol w:w="463"/>
      </w:tblGrid>
      <w:tr w:rsidR="004C0788" w:rsidRPr="00427A88" w:rsidTr="004C03E0">
        <w:trPr>
          <w:trHeight w:val="598"/>
        </w:trPr>
        <w:tc>
          <w:tcPr>
            <w:tcW w:w="1167" w:type="pct"/>
            <w:vMerge w:val="restart"/>
            <w:tcBorders>
              <w:tr2bl w:val="single" w:sz="4" w:space="0" w:color="auto"/>
            </w:tcBorders>
          </w:tcPr>
          <w:p w:rsidR="004C0788" w:rsidRPr="00427A88" w:rsidRDefault="00807DCD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Months</w:t>
            </w:r>
          </w:p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</w:t>
            </w:r>
          </w:p>
          <w:p w:rsidR="004C0788" w:rsidRPr="00427A88" w:rsidRDefault="00BC0A95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Activities</w:t>
            </w:r>
          </w:p>
        </w:tc>
        <w:tc>
          <w:tcPr>
            <w:tcW w:w="651" w:type="pct"/>
            <w:gridSpan w:val="4"/>
          </w:tcPr>
          <w:p w:rsidR="004C0788" w:rsidRPr="00427A88" w:rsidRDefault="00BC0A95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May</w:t>
            </w:r>
            <w:r w:rsidR="006A71F4"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4"/>
          </w:tcPr>
          <w:p w:rsidR="004C0788" w:rsidRPr="00427A88" w:rsidRDefault="00BC0A95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June</w:t>
            </w:r>
          </w:p>
        </w:tc>
        <w:tc>
          <w:tcPr>
            <w:tcW w:w="857" w:type="pct"/>
            <w:gridSpan w:val="4"/>
          </w:tcPr>
          <w:p w:rsidR="004C0788" w:rsidRPr="00427A88" w:rsidRDefault="00BC0A95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July</w:t>
            </w:r>
          </w:p>
        </w:tc>
        <w:tc>
          <w:tcPr>
            <w:tcW w:w="860" w:type="pct"/>
            <w:gridSpan w:val="4"/>
          </w:tcPr>
          <w:p w:rsidR="004C0788" w:rsidRPr="00427A88" w:rsidRDefault="00BC0A95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August</w:t>
            </w:r>
            <w:r w:rsidR="006A71F4"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C0788" w:rsidRPr="00427A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gridSpan w:val="7"/>
          </w:tcPr>
          <w:p w:rsidR="004C0788" w:rsidRPr="00427A88" w:rsidRDefault="00BC0A95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September</w:t>
            </w:r>
          </w:p>
        </w:tc>
      </w:tr>
      <w:tr w:rsidR="004C0788" w:rsidRPr="00427A88" w:rsidTr="004C03E0">
        <w:trPr>
          <w:trHeight w:val="206"/>
        </w:trPr>
        <w:tc>
          <w:tcPr>
            <w:tcW w:w="1167" w:type="pct"/>
            <w:vMerge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1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" w:type="pct"/>
            <w:gridSpan w:val="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06619" w:rsidRPr="0061456E" w:rsidTr="004C03E0">
        <w:tc>
          <w:tcPr>
            <w:tcW w:w="1167" w:type="pct"/>
            <w:shd w:val="clear" w:color="auto" w:fill="D5DCE4" w:themeFill="text2" w:themeFillTint="33"/>
          </w:tcPr>
          <w:p w:rsidR="00D54095" w:rsidRPr="00D54095" w:rsidRDefault="00D54095" w:rsidP="00D54095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Introduction to course: Class Agreements</w:t>
            </w:r>
          </w:p>
          <w:p w:rsidR="00D54095" w:rsidRPr="00D54095" w:rsidRDefault="00D54095" w:rsidP="00D54095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- Learning  effective vocabulary (Collocations,  Cognates, Anglicism, parts of the speech)</w:t>
            </w:r>
          </w:p>
          <w:p w:rsidR="008A0053" w:rsidRDefault="00D54095" w:rsidP="00D54095">
            <w:pPr>
              <w:tabs>
                <w:tab w:val="left" w:pos="3348"/>
              </w:tabs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PRACTICE: learning vocabulary</w:t>
            </w:r>
          </w:p>
          <w:p w:rsidR="009A1280" w:rsidRPr="00D54095" w:rsidRDefault="009A1280" w:rsidP="00D54095">
            <w:pPr>
              <w:tabs>
                <w:tab w:val="left" w:pos="3348"/>
              </w:tabs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</w:p>
          <w:p w:rsidR="00D54095" w:rsidRPr="001B307B" w:rsidRDefault="00D54095" w:rsidP="00D54095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1B307B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="0040661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Conversation strategies </w:t>
            </w:r>
          </w:p>
          <w:p w:rsidR="00406619" w:rsidRPr="00E4282F" w:rsidRDefault="00406619" w:rsidP="00406619">
            <w:pPr>
              <w:pStyle w:val="Default"/>
              <w:rPr>
                <w:rFonts w:ascii="Century Gothic" w:hAnsi="Century Gothic"/>
                <w:lang w:val="en-US"/>
              </w:rPr>
            </w:pPr>
          </w:p>
          <w:p w:rsidR="00406619" w:rsidRPr="0064202A" w:rsidRDefault="00406619" w:rsidP="0040661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Teaching oral skills </w:t>
            </w:r>
          </w:p>
          <w:p w:rsidR="00406619" w:rsidRPr="0064202A" w:rsidRDefault="00406619" w:rsidP="0040661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lastRenderedPageBreak/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Increasing student interaction </w:t>
            </w:r>
          </w:p>
          <w:p w:rsidR="00406619" w:rsidRPr="0064202A" w:rsidRDefault="00406619" w:rsidP="0040661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Speaking and elementary learners </w:t>
            </w:r>
          </w:p>
          <w:p w:rsidR="00406619" w:rsidRPr="0064202A" w:rsidRDefault="00406619" w:rsidP="0040661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64202A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</w:t>
            </w:r>
          </w:p>
          <w:p w:rsidR="00406619" w:rsidRDefault="00406619" w:rsidP="00406619">
            <w:pPr>
              <w:spacing w:after="200" w:line="276" w:lineRule="auto"/>
              <w:ind w:firstLine="708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D54095" w:rsidRPr="00E4282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D5DCE4" w:themeFill="text2" w:themeFillTint="33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4C0788" w:rsidRPr="00E4282F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C03E0" w:rsidRPr="00427A88" w:rsidTr="004C03E0">
        <w:tc>
          <w:tcPr>
            <w:tcW w:w="1167" w:type="pct"/>
            <w:shd w:val="clear" w:color="auto" w:fill="ED7D31" w:themeFill="accent2"/>
          </w:tcPr>
          <w:p w:rsidR="004C0788" w:rsidRPr="00406619" w:rsidRDefault="004C0788" w:rsidP="00406619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CF5EE1" w:rsidRPr="00E4282F" w:rsidRDefault="00CF5EE1" w:rsidP="00D54095">
            <w:pPr>
              <w:tabs>
                <w:tab w:val="left" w:pos="3348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</w:p>
          <w:p w:rsidR="00D54095" w:rsidRPr="00427A88" w:rsidRDefault="009A1280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  <w:shd w:val="clear" w:color="auto" w:fill="ED7D31" w:themeFill="accent2"/>
              </w:rPr>
              <w:t>TEST(Speaking:</w:t>
            </w:r>
            <w:r w:rsidR="00406619">
              <w:rPr>
                <w:rFonts w:ascii="Century Gothic" w:eastAsia="Calibri" w:hAnsi="Century Gothic" w:cs="Times New Roman"/>
                <w:sz w:val="24"/>
                <w:szCs w:val="24"/>
                <w:shd w:val="clear" w:color="auto" w:fill="ED7D31" w:themeFill="accent2"/>
              </w:rPr>
              <w:t xml:space="preserve"> PRESENTATION</w:t>
            </w:r>
            <w:r>
              <w:rPr>
                <w:rFonts w:ascii="Century Gothic" w:eastAsia="Calibri" w:hAnsi="Century Gothic" w:cs="Times New Roman"/>
                <w:sz w:val="24"/>
                <w:szCs w:val="24"/>
                <w:shd w:val="clear" w:color="auto" w:fill="ED7D31" w:themeFill="accent2"/>
              </w:rPr>
              <w:t xml:space="preserve"> </w:t>
            </w:r>
            <w:r w:rsidR="00D54095" w:rsidRPr="00CF5EE1">
              <w:rPr>
                <w:rFonts w:ascii="Century Gothic" w:eastAsia="Calibri" w:hAnsi="Century Gothic" w:cs="Times New Roman"/>
                <w:sz w:val="24"/>
                <w:szCs w:val="24"/>
                <w:shd w:val="clear" w:color="auto" w:fill="ED7D31" w:themeFill="accent2"/>
              </w:rPr>
              <w:t>)</w:t>
            </w: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gridSpan w:val="2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" w:type="pct"/>
          </w:tcPr>
          <w:p w:rsidR="004C0788" w:rsidRPr="00427A88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03E0" w:rsidRPr="0061456E" w:rsidTr="004C03E0">
        <w:tc>
          <w:tcPr>
            <w:tcW w:w="1167" w:type="pct"/>
            <w:shd w:val="clear" w:color="auto" w:fill="E7E6E6" w:themeFill="background2"/>
          </w:tcPr>
          <w:p w:rsidR="00325615" w:rsidRPr="00D54095" w:rsidRDefault="00D54095" w:rsidP="00325615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095">
              <w:rPr>
                <w:rFonts w:ascii="Century Gothic" w:hAnsi="Century Gothic"/>
                <w:sz w:val="24"/>
                <w:szCs w:val="24"/>
                <w:lang w:val="en-US"/>
              </w:rPr>
              <w:t>-</w:t>
            </w:r>
          </w:p>
          <w:p w:rsidR="00D54095" w:rsidRPr="00D54095" w:rsidRDefault="00D54095" w:rsidP="00D54095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4095">
              <w:rPr>
                <w:rFonts w:ascii="Century Gothic" w:hAnsi="Century Gothic"/>
                <w:sz w:val="24"/>
                <w:szCs w:val="24"/>
                <w:lang w:val="en-US"/>
              </w:rPr>
              <w:tab/>
            </w:r>
            <w:r w:rsidR="00B80A9F">
              <w:rPr>
                <w:rFonts w:ascii="Century Gothic" w:hAnsi="Century Gothic"/>
                <w:sz w:val="24"/>
                <w:szCs w:val="24"/>
                <w:lang w:val="en-US"/>
              </w:rPr>
              <w:t xml:space="preserve">UNIT </w:t>
            </w:r>
            <w:r w:rsidR="00B80A9F" w:rsidRPr="00B80A9F">
              <w:rPr>
                <w:rFonts w:ascii="Century Gothic" w:hAnsi="Century Gothic"/>
                <w:sz w:val="24"/>
                <w:szCs w:val="24"/>
                <w:lang w:val="en-US"/>
              </w:rPr>
              <w:t>2</w:t>
            </w:r>
          </w:p>
          <w:p w:rsidR="00B80A9F" w:rsidRDefault="00325615" w:rsidP="00B80A9F">
            <w:pPr>
              <w:pStyle w:val="Prrafodelista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B80A9F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Research </w:t>
            </w:r>
            <w:r w:rsidR="00B80A9F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on the teaching of conversation</w:t>
            </w:r>
          </w:p>
          <w:p w:rsidR="00325615" w:rsidRPr="00B80A9F" w:rsidRDefault="00325615" w:rsidP="00B80A9F">
            <w:pPr>
              <w:pStyle w:val="Prrafodelista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</w:pPr>
            <w:r w:rsidRPr="00B80A9F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Getting teenagers talking</w:t>
            </w:r>
          </w:p>
          <w:p w:rsidR="00325615" w:rsidRPr="005A193E" w:rsidRDefault="00325615" w:rsidP="00325615">
            <w:pPr>
              <w:pStyle w:val="Prrafodelista"/>
              <w:framePr w:hSpace="141" w:wrap="around" w:hAnchor="text" w:y="760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>Practical activities</w:t>
            </w:r>
          </w:p>
          <w:p w:rsidR="00325615" w:rsidRPr="005A193E" w:rsidRDefault="00325615" w:rsidP="00325615">
            <w:pPr>
              <w:pStyle w:val="Prrafodelista"/>
              <w:framePr w:hSpace="141" w:wrap="around" w:hAnchor="text" w:y="760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lastRenderedPageBreak/>
              <w:t>Assessing speaking</w:t>
            </w:r>
          </w:p>
          <w:p w:rsidR="00325615" w:rsidRDefault="00325615" w:rsidP="00325615">
            <w:pPr>
              <w:pStyle w:val="Prrafodelista"/>
              <w:framePr w:hSpace="141" w:wrap="around" w:hAnchor="text" w:y="760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Assessing speaking(Rubrics)</w:t>
            </w:r>
          </w:p>
          <w:p w:rsidR="00325615" w:rsidRPr="005A193E" w:rsidRDefault="00325615" w:rsidP="00325615">
            <w:pPr>
              <w:pStyle w:val="Prrafodelista"/>
              <w:framePr w:hSpace="141" w:wrap="around" w:hAnchor="text" w:y="760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Steps </w:t>
            </w:r>
            <w:r w:rsidR="00B80A9F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for a lesson plan(TEMPLATE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)</w:t>
            </w:r>
          </w:p>
          <w:p w:rsidR="00325615" w:rsidRPr="005A193E" w:rsidRDefault="00325615" w:rsidP="00325615">
            <w:pPr>
              <w:framePr w:hSpace="141" w:wrap="around" w:hAnchor="text" w:y="760"/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5A193E">
              <w:rPr>
                <w:rFonts w:ascii="Century Gothic" w:eastAsia="Times New Roman" w:hAnsi="Century Gothic" w:cs="Times New Roman"/>
                <w:sz w:val="24"/>
                <w:szCs w:val="24"/>
                <w:lang w:val="en-US" w:eastAsia="es-CO"/>
              </w:rPr>
              <w:t xml:space="preserve">Planning and teaching a conversation class </w:t>
            </w:r>
          </w:p>
          <w:p w:rsidR="00325615" w:rsidRDefault="00325615" w:rsidP="00325615">
            <w:pPr>
              <w:framePr w:hSpace="141" w:wrap="around" w:hAnchor="text" w:y="760"/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325615" w:rsidRPr="00325615" w:rsidRDefault="00325615" w:rsidP="00325615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8A0053" w:rsidRPr="00325615" w:rsidRDefault="008A0053" w:rsidP="00D54095">
            <w:pPr>
              <w:pStyle w:val="Sinespaciad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4C0788" w:rsidRPr="00325615" w:rsidRDefault="004C0788" w:rsidP="00040061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80A9F" w:rsidRPr="00427A88" w:rsidTr="004C03E0">
        <w:tc>
          <w:tcPr>
            <w:tcW w:w="1167" w:type="pct"/>
            <w:shd w:val="clear" w:color="auto" w:fill="ED7D31" w:themeFill="accent2"/>
          </w:tcPr>
          <w:p w:rsidR="00B80A9F" w:rsidRPr="00166C7A" w:rsidRDefault="00B80A9F" w:rsidP="00B80A9F">
            <w:pPr>
              <w:spacing w:after="200" w:line="276" w:lineRule="auto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  <w:lang w:val="en-US"/>
              </w:rPr>
              <w:t>Presenting  the lesson  to the class</w:t>
            </w:r>
          </w:p>
          <w:p w:rsidR="00D54095" w:rsidRPr="0018762D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>Feedback</w:t>
            </w:r>
          </w:p>
        </w:tc>
        <w:tc>
          <w:tcPr>
            <w:tcW w:w="161" w:type="pct"/>
            <w:shd w:val="clear" w:color="auto" w:fill="ED7D31" w:themeFill="accent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ED7D31" w:themeFill="accent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D7D31" w:themeFill="accent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" w:type="pct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" w:type="pct"/>
            <w:gridSpan w:val="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" w:type="pct"/>
            <w:gridSpan w:val="2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" w:type="pct"/>
          </w:tcPr>
          <w:p w:rsidR="00D54095" w:rsidRPr="00427A88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03E0" w:rsidRPr="0061456E" w:rsidTr="004C03E0">
        <w:tc>
          <w:tcPr>
            <w:tcW w:w="1167" w:type="pct"/>
            <w:shd w:val="clear" w:color="auto" w:fill="E7E6E6" w:themeFill="background2"/>
          </w:tcPr>
          <w:p w:rsidR="00B80A9F" w:rsidRDefault="00D54095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D54095">
              <w:rPr>
                <w:rFonts w:ascii="Century Gothic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="00B80A9F">
              <w:rPr>
                <w:rFonts w:ascii="Century Gothic" w:hAnsi="Century Gothic" w:cs="Times New Roman"/>
                <w:color w:val="000000"/>
                <w:sz w:val="24"/>
                <w:szCs w:val="24"/>
                <w:lang w:val="en-US"/>
              </w:rPr>
              <w:t>UNIT 3</w:t>
            </w:r>
          </w:p>
          <w:p w:rsidR="00B80A9F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Structure of the speaking tests</w:t>
            </w:r>
          </w:p>
          <w:p w:rsidR="00B80A9F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VOCAB : Academic World list</w:t>
            </w:r>
          </w:p>
          <w:p w:rsidR="00B80A9F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lastRenderedPageBreak/>
              <w:t xml:space="preserve"> -Understanding the speaker’s responses and attitude</w:t>
            </w:r>
          </w:p>
          <w:p w:rsidR="00B80A9F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-Strategies to succeed in a speaking test</w:t>
            </w:r>
          </w:p>
          <w:p w:rsidR="00B80A9F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-Practical activities</w:t>
            </w:r>
          </w:p>
          <w:p w:rsidR="00B80A9F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(CARD PROMPTS)</w:t>
            </w:r>
          </w:p>
          <w:p w:rsidR="00B80A9F" w:rsidRPr="00045A95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B80A9F" w:rsidRPr="00045A95" w:rsidRDefault="00B80A9F" w:rsidP="00B80A9F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S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ample tests(TOEFL/IELTS)</w:t>
            </w:r>
          </w:p>
          <w:p w:rsidR="00B80A9F" w:rsidRPr="00B80A9F" w:rsidRDefault="00B80A9F" w:rsidP="00B80A9F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54095" w:rsidRPr="00B80A9F" w:rsidRDefault="00D54095" w:rsidP="00D540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D54095" w:rsidRPr="00B80A9F" w:rsidRDefault="00D54095" w:rsidP="00D54095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C03E0" w:rsidRPr="0061456E" w:rsidTr="004C03E0">
        <w:tc>
          <w:tcPr>
            <w:tcW w:w="1167" w:type="pct"/>
            <w:shd w:val="clear" w:color="auto" w:fill="ED7D31" w:themeFill="accent2"/>
          </w:tcPr>
          <w:p w:rsidR="004C03E0" w:rsidRPr="00045A95" w:rsidRDefault="004C03E0" w:rsidP="004C03E0">
            <w:pPr>
              <w:spacing w:after="200" w:line="276" w:lineRule="auto"/>
              <w:contextualSpacing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Final test: SPEAKING TASK </w:t>
            </w:r>
            <w:r w:rsidRPr="00045A95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(TOEFL/IELTS)</w:t>
            </w:r>
          </w:p>
          <w:p w:rsidR="004C03E0" w:rsidRPr="00B80A9F" w:rsidRDefault="004C03E0" w:rsidP="004C03E0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66C7A" w:rsidRPr="00166C7A" w:rsidRDefault="00166C7A" w:rsidP="00166C7A">
            <w:pPr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80A9F" w:rsidRPr="0061456E" w:rsidTr="004C03E0">
        <w:tc>
          <w:tcPr>
            <w:tcW w:w="1167" w:type="pct"/>
            <w:shd w:val="clear" w:color="auto" w:fill="E7E6E6" w:themeFill="background2"/>
          </w:tcPr>
          <w:p w:rsidR="00166C7A" w:rsidRPr="00166C7A" w:rsidRDefault="00166C7A" w:rsidP="00166C7A">
            <w:pPr>
              <w:shd w:val="clear" w:color="auto" w:fill="ED7D31" w:themeFill="accent2"/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Delivery  a complementary project</w:t>
            </w:r>
          </w:p>
          <w:p w:rsidR="00166C7A" w:rsidRPr="00166C7A" w:rsidRDefault="00166C7A" w:rsidP="00166C7A">
            <w:pPr>
              <w:shd w:val="clear" w:color="auto" w:fill="ED7D31" w:themeFill="accent2"/>
              <w:spacing w:after="200" w:line="276" w:lineRule="auto"/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lastRenderedPageBreak/>
              <w:t>-Collecting views of a particular issue</w:t>
            </w:r>
          </w:p>
          <w:p w:rsidR="00166C7A" w:rsidRPr="00166C7A" w:rsidRDefault="00166C7A" w:rsidP="00166C7A">
            <w:pPr>
              <w:shd w:val="clear" w:color="auto" w:fill="ED7D31" w:themeFill="accent2"/>
              <w:spacing w:after="200" w:line="276" w:lineRule="auto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166C7A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-</w:t>
            </w:r>
            <w:r w:rsidRPr="00166C7A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Writing an E-mail to the  languages coordinator</w:t>
            </w:r>
            <w:r w:rsidRPr="00166C7A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gridSpan w:val="2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gridSpan w:val="2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66C7A" w:rsidRPr="00166C7A" w:rsidRDefault="00166C7A" w:rsidP="00166C7A">
            <w:pPr>
              <w:tabs>
                <w:tab w:val="left" w:pos="3348"/>
              </w:tabs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4C0788" w:rsidRPr="00166C7A" w:rsidRDefault="004C0788" w:rsidP="004C0788">
      <w:pPr>
        <w:tabs>
          <w:tab w:val="left" w:pos="3348"/>
        </w:tabs>
        <w:rPr>
          <w:rFonts w:ascii="Century Gothic" w:hAnsi="Century Gothic"/>
          <w:sz w:val="24"/>
          <w:szCs w:val="24"/>
          <w:lang w:val="en-US"/>
        </w:rPr>
      </w:pPr>
    </w:p>
    <w:p w:rsidR="004C0788" w:rsidRPr="00166C7A" w:rsidRDefault="004C0788" w:rsidP="004C0788">
      <w:pPr>
        <w:tabs>
          <w:tab w:val="left" w:pos="3348"/>
        </w:tabs>
        <w:rPr>
          <w:rFonts w:ascii="Century Gothic" w:hAnsi="Century Gothic"/>
          <w:sz w:val="24"/>
          <w:szCs w:val="24"/>
          <w:lang w:val="en-US"/>
        </w:rPr>
      </w:pPr>
    </w:p>
    <w:p w:rsidR="004C0788" w:rsidRPr="00166C7A" w:rsidRDefault="004C0788" w:rsidP="004C0788">
      <w:pPr>
        <w:tabs>
          <w:tab w:val="left" w:pos="3348"/>
        </w:tabs>
        <w:rPr>
          <w:rFonts w:ascii="Century Gothic" w:hAnsi="Century Gothic"/>
          <w:sz w:val="24"/>
          <w:szCs w:val="24"/>
          <w:lang w:val="en-US"/>
        </w:rPr>
      </w:pPr>
    </w:p>
    <w:p w:rsidR="004C0788" w:rsidRPr="00166C7A" w:rsidRDefault="004C0788" w:rsidP="004C0788">
      <w:pPr>
        <w:rPr>
          <w:rFonts w:ascii="Century Gothic" w:hAnsi="Century Gothic"/>
          <w:sz w:val="24"/>
          <w:szCs w:val="24"/>
          <w:lang w:val="en-US"/>
        </w:rPr>
      </w:pPr>
      <w:r w:rsidRPr="00166C7A">
        <w:rPr>
          <w:rFonts w:ascii="Century Gothic" w:hAnsi="Century Gothic"/>
          <w:sz w:val="24"/>
          <w:szCs w:val="24"/>
          <w:lang w:val="en-US"/>
        </w:rPr>
        <w:br w:type="page"/>
      </w:r>
    </w:p>
    <w:p w:rsidR="004C0788" w:rsidRPr="009827C4" w:rsidRDefault="004C0788" w:rsidP="004C0788">
      <w:pPr>
        <w:rPr>
          <w:rFonts w:ascii="Century Gothic" w:hAnsi="Century Gothic"/>
          <w:sz w:val="24"/>
          <w:szCs w:val="24"/>
          <w:lang w:val="en-US"/>
        </w:rPr>
      </w:pPr>
      <w:r w:rsidRPr="009827C4">
        <w:rPr>
          <w:rFonts w:ascii="Century Gothic" w:hAnsi="Century Gothic"/>
          <w:sz w:val="24"/>
          <w:szCs w:val="24"/>
          <w:lang w:val="en-US"/>
        </w:rPr>
        <w:lastRenderedPageBreak/>
        <w:t>IX</w:t>
      </w:r>
      <w:r w:rsidR="006A71F4" w:rsidRPr="009827C4">
        <w:rPr>
          <w:rFonts w:ascii="Century Gothic" w:hAnsi="Century Gothic"/>
          <w:sz w:val="24"/>
          <w:szCs w:val="24"/>
          <w:lang w:val="en-US"/>
        </w:rPr>
        <w:t>.</w:t>
      </w:r>
      <w:r w:rsidRPr="009827C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9827C4">
        <w:rPr>
          <w:rFonts w:ascii="Century Gothic" w:hAnsi="Century Gothic"/>
          <w:b/>
          <w:bCs/>
          <w:sz w:val="24"/>
          <w:szCs w:val="24"/>
          <w:lang w:val="en-US"/>
        </w:rPr>
        <w:t>ESTRATEGIAS PEDAGÓGICAS</w:t>
      </w:r>
      <w:r w:rsidR="00AE7FF9" w:rsidRPr="009827C4">
        <w:rPr>
          <w:rFonts w:ascii="Century Gothic" w:hAnsi="Century Gothic"/>
          <w:b/>
          <w:bCs/>
          <w:sz w:val="24"/>
          <w:szCs w:val="24"/>
          <w:lang w:val="en-US"/>
        </w:rPr>
        <w:t>/PEDAGOGICAL STRATEGIES</w:t>
      </w:r>
    </w:p>
    <w:p w:rsidR="009827C4" w:rsidRPr="009827C4" w:rsidRDefault="009827C4" w:rsidP="009827C4">
      <w:pPr>
        <w:pStyle w:val="Prrafodelista"/>
        <w:ind w:left="1080"/>
        <w:jc w:val="both"/>
        <w:rPr>
          <w:rFonts w:ascii="Century Gothic" w:hAnsi="Century Gothic"/>
          <w:sz w:val="24"/>
          <w:szCs w:val="24"/>
          <w:lang w:val="en"/>
        </w:rPr>
      </w:pPr>
      <w:r>
        <w:rPr>
          <w:rFonts w:ascii="Century Gothic" w:hAnsi="Century Gothic"/>
          <w:sz w:val="24"/>
          <w:szCs w:val="24"/>
          <w:lang w:val="en-US"/>
        </w:rPr>
        <w:t>T</w:t>
      </w:r>
      <w:r w:rsidRPr="009827C4">
        <w:rPr>
          <w:rFonts w:ascii="Century Gothic" w:hAnsi="Century Gothic"/>
          <w:sz w:val="24"/>
          <w:szCs w:val="24"/>
          <w:lang w:val="en"/>
        </w:rPr>
        <w:t>he methodological strategies referred to learning, most used for the development of the course are: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Problem Based Learning (PBL)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Collaborative learning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 xml:space="preserve">Project-Oriented Learning (POL) 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Task Based Learning (TBL)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Educational simulators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Peer editors, drafting, proofreading, editing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Brainstorming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Practical exercises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"/>
        </w:rPr>
      </w:pPr>
      <w:r w:rsidRPr="009827C4">
        <w:rPr>
          <w:rFonts w:ascii="Century Gothic" w:hAnsi="Century Gothic"/>
          <w:sz w:val="24"/>
          <w:szCs w:val="24"/>
          <w:lang w:val="en"/>
        </w:rPr>
        <w:t>Autonomous work</w:t>
      </w:r>
    </w:p>
    <w:p w:rsidR="009827C4" w:rsidRPr="009827C4" w:rsidRDefault="009827C4" w:rsidP="00BC0A9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9827C4">
        <w:rPr>
          <w:rFonts w:ascii="Century Gothic" w:hAnsi="Century Gothic"/>
          <w:sz w:val="24"/>
          <w:szCs w:val="24"/>
          <w:lang w:val="en"/>
        </w:rPr>
        <w:t>Individual and team work</w:t>
      </w:r>
    </w:p>
    <w:p w:rsidR="004C0788" w:rsidRPr="009827C4" w:rsidRDefault="004C0788" w:rsidP="004C0788">
      <w:pPr>
        <w:pStyle w:val="Prrafodelista"/>
        <w:ind w:left="1080"/>
        <w:jc w:val="both"/>
        <w:rPr>
          <w:rFonts w:ascii="Century Gothic" w:hAnsi="Century Gothic"/>
          <w:sz w:val="24"/>
          <w:szCs w:val="24"/>
          <w:lang w:val="en-US"/>
        </w:rPr>
      </w:pPr>
    </w:p>
    <w:p w:rsidR="004C0788" w:rsidRPr="009827C4" w:rsidRDefault="004C0788" w:rsidP="004C0788">
      <w:pPr>
        <w:pStyle w:val="Prrafodelista"/>
        <w:tabs>
          <w:tab w:val="left" w:pos="10267"/>
        </w:tabs>
        <w:ind w:left="1080"/>
        <w:jc w:val="both"/>
        <w:rPr>
          <w:rFonts w:ascii="Century Gothic" w:hAnsi="Century Gothic"/>
          <w:sz w:val="24"/>
          <w:szCs w:val="24"/>
          <w:lang w:val="en-US"/>
        </w:rPr>
      </w:pPr>
    </w:p>
    <w:p w:rsidR="004C0788" w:rsidRPr="00427A88" w:rsidRDefault="00BC0A95" w:rsidP="004C0788">
      <w:pPr>
        <w:pStyle w:val="Prrafodelista"/>
        <w:tabs>
          <w:tab w:val="left" w:pos="10267"/>
        </w:tabs>
        <w:ind w:left="1080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OBSERVACIONES/REGULATIONS</w:t>
      </w:r>
    </w:p>
    <w:p w:rsidR="004C0788" w:rsidRDefault="004C0788" w:rsidP="004C0788">
      <w:pPr>
        <w:tabs>
          <w:tab w:val="left" w:pos="11052"/>
        </w:tabs>
        <w:rPr>
          <w:rFonts w:ascii="Century Gothic" w:hAnsi="Century Gothic"/>
          <w:sz w:val="24"/>
          <w:szCs w:val="24"/>
        </w:rPr>
      </w:pPr>
    </w:p>
    <w:p w:rsidR="00A504DE" w:rsidRDefault="00A504DE" w:rsidP="004C0788">
      <w:pPr>
        <w:tabs>
          <w:tab w:val="left" w:pos="11052"/>
        </w:tabs>
        <w:rPr>
          <w:rFonts w:ascii="Century Gothic" w:hAnsi="Century Gothic"/>
          <w:sz w:val="24"/>
          <w:szCs w:val="24"/>
        </w:rPr>
      </w:pPr>
    </w:p>
    <w:p w:rsidR="009827C4" w:rsidRDefault="009827C4" w:rsidP="004C0788">
      <w:pPr>
        <w:tabs>
          <w:tab w:val="left" w:pos="11052"/>
        </w:tabs>
        <w:rPr>
          <w:rFonts w:ascii="Century Gothic" w:hAnsi="Century Gothic"/>
          <w:sz w:val="24"/>
          <w:szCs w:val="24"/>
        </w:rPr>
      </w:pPr>
    </w:p>
    <w:p w:rsidR="00A504DE" w:rsidRPr="00427A88" w:rsidRDefault="00A504DE" w:rsidP="004C0788">
      <w:pPr>
        <w:tabs>
          <w:tab w:val="left" w:pos="11052"/>
        </w:tabs>
        <w:rPr>
          <w:rFonts w:ascii="Century Gothic" w:hAnsi="Century Gothic"/>
          <w:sz w:val="24"/>
          <w:szCs w:val="24"/>
        </w:rPr>
      </w:pPr>
    </w:p>
    <w:p w:rsidR="004C0788" w:rsidRPr="00427A88" w:rsidRDefault="004C0788" w:rsidP="00C9601C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27A88">
        <w:rPr>
          <w:rFonts w:ascii="Century Gothic" w:hAnsi="Century Gothic"/>
          <w:b/>
          <w:bCs/>
          <w:sz w:val="24"/>
          <w:szCs w:val="24"/>
        </w:rPr>
        <w:lastRenderedPageBreak/>
        <w:t>BIBLIOGRAFÍA</w:t>
      </w:r>
      <w:r w:rsidR="00BC0A95">
        <w:rPr>
          <w:rFonts w:ascii="Century Gothic" w:hAnsi="Century Gothic"/>
          <w:b/>
          <w:bCs/>
          <w:sz w:val="24"/>
          <w:szCs w:val="24"/>
        </w:rPr>
        <w:t>/REFERENCES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Grugeon, Elizabeth et al. (2006). Teaching Speaking and Listening in the Primary School. London: David Fulton Publishers Ltd.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Bailey, K. (2004). Practical English Language Teaching: Speaking. McGraw-Hill College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Folse, K. (2006). The Art of Teaching Speaking: Research and Pedagogy for the ESL/EFL Classroom. University of Michigan Press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Hughes, R. (2003). Teaching and Researching Speaking. Pearson ESL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  Bygate, M. (1987). Speaking. Oxford: Oxford University Press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 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Celce-Murcia, M. (2001). Teaching English as Second or Foreign Language. Newbury House </w:t>
      </w:r>
    </w:p>
    <w:p w:rsidR="007E05C3" w:rsidRP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 xml:space="preserve">  </w:t>
      </w:r>
    </w:p>
    <w:p w:rsidR="007E05C3" w:rsidRDefault="007E05C3" w:rsidP="007E05C3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7E05C3">
        <w:rPr>
          <w:rFonts w:ascii="Century Gothic" w:hAnsi="Century Gothic" w:cs="Times New Roman"/>
          <w:sz w:val="24"/>
          <w:szCs w:val="24"/>
          <w:lang w:val="en-US"/>
        </w:rPr>
        <w:t>Brown, G and G.Yule. (1983). Teaching the Spoken Language. Cambridge University Press</w:t>
      </w:r>
    </w:p>
    <w:p w:rsidR="007E05C3" w:rsidRDefault="007E05C3" w:rsidP="009827C4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9827C4" w:rsidRPr="009827C4" w:rsidRDefault="009827C4" w:rsidP="009827C4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9827C4">
        <w:rPr>
          <w:rFonts w:ascii="Century Gothic" w:hAnsi="Century Gothic" w:cs="Times New Roman"/>
          <w:sz w:val="24"/>
          <w:szCs w:val="24"/>
          <w:lang w:val="en-US"/>
        </w:rPr>
        <w:lastRenderedPageBreak/>
        <w:t>Available websites</w:t>
      </w:r>
    </w:p>
    <w:p w:rsidR="009827C4" w:rsidRPr="009827C4" w:rsidRDefault="009827C4" w:rsidP="009827C4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9827C4">
        <w:rPr>
          <w:rFonts w:ascii="Century Gothic" w:hAnsi="Century Gothic" w:cs="Times New Roman"/>
          <w:sz w:val="24"/>
          <w:szCs w:val="24"/>
          <w:lang w:val="en-US"/>
        </w:rPr>
        <w:t xml:space="preserve">Internet-based articles: (BBC Teaching English Website) </w:t>
      </w:r>
      <w:hyperlink r:id="rId10" w:history="1">
        <w:r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http://www.teachingenglish.org.uk/think/listen.shtml</w:t>
        </w:r>
      </w:hyperlink>
      <w:r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9827C4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9827C4" w:rsidRPr="009827C4" w:rsidRDefault="00831A7F" w:rsidP="009827C4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hyperlink r:id="rId11" w:history="1">
        <w:r w:rsidR="00BC0A95"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http://www.abaenglish.com/en/online-english-course-levels/lower-intermediate/</w:t>
        </w:r>
      </w:hyperlink>
      <w:r w:rsidR="00BC0A95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9827C4" w:rsidRPr="009827C4" w:rsidRDefault="00831A7F" w:rsidP="009827C4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hyperlink r:id="rId12" w:history="1">
        <w:r w:rsidR="00BC0A95"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http://www.eslgold.com/speaking/ss_asking_favors.html</w:t>
        </w:r>
      </w:hyperlink>
      <w:r w:rsidR="00BC0A95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E110B2" w:rsidRPr="00BC0A95" w:rsidRDefault="00831A7F" w:rsidP="00BC0A95">
      <w:pPr>
        <w:spacing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hyperlink r:id="rId13" w:history="1">
        <w:r w:rsidR="00BC0A95" w:rsidRPr="00A10DCB">
          <w:rPr>
            <w:rStyle w:val="Hipervnculo"/>
            <w:rFonts w:ascii="Century Gothic" w:hAnsi="Century Gothic" w:cs="Times New Roman"/>
            <w:sz w:val="24"/>
            <w:szCs w:val="24"/>
            <w:lang w:val="en-US"/>
          </w:rPr>
          <w:t>http://www.esl-lab.com/</w:t>
        </w:r>
      </w:hyperlink>
    </w:p>
    <w:sectPr w:rsidR="00E110B2" w:rsidRPr="00BC0A95" w:rsidSect="004C0788">
      <w:headerReference w:type="default" r:id="rId14"/>
      <w:footerReference w:type="default" r:id="rId15"/>
      <w:pgSz w:w="15840" w:h="12240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7F" w:rsidRDefault="00831A7F" w:rsidP="00E77C20">
      <w:pPr>
        <w:spacing w:after="0" w:line="240" w:lineRule="auto"/>
      </w:pPr>
      <w:r>
        <w:separator/>
      </w:r>
    </w:p>
  </w:endnote>
  <w:endnote w:type="continuationSeparator" w:id="0">
    <w:p w:rsidR="00831A7F" w:rsidRDefault="00831A7F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20" w:rsidRDefault="00D83584" w:rsidP="00E77C20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197FCFB6" wp14:editId="57503309">
          <wp:extent cx="5486400" cy="914400"/>
          <wp:effectExtent l="0" t="0" r="0" b="0"/>
          <wp:docPr id="4" name="Imagen 4" descr="C:\Users\PAULA_2\Documents\comunicación\2018\FORMATOS-COMUNICACIONES-UTCH-2018\INFORM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PAULA_2\Documents\comunicación\2018\FORMATOS-COMUNICACIONES-UTCH-2018\INFORMA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7F" w:rsidRDefault="00831A7F" w:rsidP="00E77C20">
      <w:pPr>
        <w:spacing w:after="0" w:line="240" w:lineRule="auto"/>
      </w:pPr>
      <w:r>
        <w:separator/>
      </w:r>
    </w:p>
  </w:footnote>
  <w:footnote w:type="continuationSeparator" w:id="0">
    <w:p w:rsidR="00831A7F" w:rsidRDefault="00831A7F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20" w:rsidRDefault="008234C0">
    <w:pPr>
      <w:pStyle w:val="Encabezado"/>
    </w:pPr>
    <w:r w:rsidRPr="008234C0"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118C7EF" wp14:editId="5EBB0536">
          <wp:simplePos x="0" y="0"/>
          <wp:positionH relativeFrom="column">
            <wp:posOffset>-556260</wp:posOffset>
          </wp:positionH>
          <wp:positionV relativeFrom="paragraph">
            <wp:posOffset>-154305</wp:posOffset>
          </wp:positionV>
          <wp:extent cx="2324100" cy="581025"/>
          <wp:effectExtent l="0" t="0" r="0" b="9525"/>
          <wp:wrapSquare wrapText="bothSides"/>
          <wp:docPr id="1" name="Imagen 1" descr="C:\Users\PAULA_2\Desktop\Oficina de Planeamiento Académico\Logos Dependencias\Planeamiento Académ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Oficina de Planeamiento Académico\Logos Dependencias\Planeamiento Académ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FB9">
      <w:tab/>
    </w:r>
    <w:r w:rsidR="005A2FB9">
      <w:tab/>
    </w:r>
    <w:r w:rsidR="005A2FB9">
      <w:tab/>
    </w:r>
    <w:r w:rsidR="005A2FB9">
      <w:tab/>
    </w:r>
    <w:r w:rsidR="005A2FB9">
      <w:tab/>
    </w:r>
    <w:r w:rsidR="005A2FB9">
      <w:tab/>
    </w:r>
    <w:r w:rsidR="005A2FB9">
      <w:tab/>
    </w:r>
    <w:r w:rsidR="005A2FB9">
      <w:rPr>
        <w:rStyle w:val="Nmerodepgina"/>
        <w:rFonts w:ascii="Mistral" w:hAnsi="Mistral"/>
        <w:color w:val="808080"/>
        <w:sz w:val="18"/>
        <w:szCs w:val="18"/>
      </w:rPr>
      <w:t>-DOC-04</w:t>
    </w:r>
  </w:p>
  <w:p w:rsidR="00E77C20" w:rsidRDefault="005A2FB9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merodepgina"/>
        <w:rFonts w:ascii="Mistral" w:hAnsi="Mistral"/>
        <w:color w:val="808080"/>
        <w:sz w:val="18"/>
        <w:szCs w:val="18"/>
      </w:rPr>
      <w:t>08-2016</w:t>
    </w:r>
  </w:p>
  <w:p w:rsidR="00E77C20" w:rsidRDefault="00E77C20">
    <w:pPr>
      <w:pStyle w:val="Encabezado"/>
    </w:pPr>
    <w:r>
      <w:t xml:space="preserve">                            </w:t>
    </w:r>
    <w:r w:rsidR="005A2FB9">
      <w:tab/>
    </w:r>
    <w:r w:rsidR="005A2FB9">
      <w:tab/>
    </w:r>
    <w:r w:rsidR="005A2FB9">
      <w:tab/>
    </w:r>
    <w:r w:rsidR="005A2FB9">
      <w:tab/>
    </w:r>
    <w:r w:rsidR="005A2FB9">
      <w:tab/>
    </w:r>
    <w:r w:rsidR="005A2FB9">
      <w:tab/>
    </w:r>
    <w:r w:rsidR="005A2FB9">
      <w:tab/>
    </w:r>
    <w:r w:rsidR="005A2FB9">
      <w:rPr>
        <w:rStyle w:val="Nmerodepgina"/>
        <w:rFonts w:ascii="Mistral" w:hAnsi="Mistral"/>
        <w:color w:val="808080"/>
        <w:sz w:val="18"/>
        <w:szCs w:val="18"/>
      </w:rPr>
      <w:t>V.2</w:t>
    </w:r>
  </w:p>
  <w:p w:rsidR="005A2FB9" w:rsidRDefault="00594E4C" w:rsidP="005A2FB9">
    <w:pPr>
      <w:pStyle w:val="Encabezado"/>
      <w:rPr>
        <w:rStyle w:val="Nmerodepgina"/>
        <w:rFonts w:ascii="Mistral" w:hAnsi="Mistral"/>
        <w:color w:val="808080"/>
        <w:sz w:val="18"/>
        <w:szCs w:val="18"/>
      </w:rPr>
    </w:pPr>
    <w:r>
      <w:t xml:space="preserve">         </w:t>
    </w:r>
    <w:r w:rsidR="00A03AA9">
      <w:t xml:space="preserve">    Código</w:t>
    </w:r>
    <w:r w:rsidR="005A2FB9">
      <w:tab/>
    </w:r>
    <w:r w:rsidR="005A2FB9">
      <w:tab/>
    </w:r>
    <w:r w:rsidR="005A2FB9">
      <w:tab/>
    </w:r>
    <w:r w:rsidR="005A2FB9">
      <w:tab/>
    </w:r>
    <w:r w:rsidR="005A2FB9">
      <w:rPr>
        <w:rStyle w:val="Nmerodepgina"/>
        <w:rFonts w:ascii="Mistral" w:hAnsi="Mistral"/>
        <w:color w:val="808080"/>
        <w:sz w:val="18"/>
        <w:szCs w:val="18"/>
      </w:rPr>
      <w:tab/>
    </w:r>
    <w:r w:rsidR="005A2FB9">
      <w:rPr>
        <w:rStyle w:val="Nmerodepgina"/>
        <w:rFonts w:ascii="Mistral" w:hAnsi="Mistral"/>
        <w:color w:val="808080"/>
        <w:sz w:val="18"/>
        <w:szCs w:val="18"/>
      </w:rPr>
      <w:tab/>
    </w:r>
  </w:p>
  <w:p w:rsidR="005A2FB9" w:rsidRDefault="005A2FB9" w:rsidP="005A2FB9">
    <w:pPr>
      <w:pStyle w:val="Encabezado"/>
      <w:rPr>
        <w:rStyle w:val="Nmerodepgina"/>
        <w:rFonts w:ascii="Mistral" w:hAnsi="Mistral"/>
        <w:color w:val="808080"/>
        <w:sz w:val="18"/>
        <w:szCs w:val="18"/>
      </w:rPr>
    </w:pP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</w:p>
  <w:p w:rsidR="005A2FB9" w:rsidRDefault="005A2FB9" w:rsidP="005A2FB9">
    <w:pPr>
      <w:pStyle w:val="Encabezado"/>
      <w:rPr>
        <w:rStyle w:val="Nmerodepgina"/>
        <w:rFonts w:ascii="Mistral" w:hAnsi="Mistral"/>
        <w:color w:val="808080"/>
        <w:sz w:val="18"/>
        <w:szCs w:val="18"/>
      </w:rPr>
    </w:pP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</w:p>
  <w:p w:rsidR="005A2FB9" w:rsidRPr="005C55EB" w:rsidRDefault="005A2FB9" w:rsidP="005A2FB9">
    <w:pPr>
      <w:pStyle w:val="Encabezado"/>
      <w:rPr>
        <w:rStyle w:val="Nmerodepgina"/>
        <w:rFonts w:ascii="Mistral" w:hAnsi="Mistral"/>
        <w:color w:val="808080"/>
        <w:sz w:val="18"/>
        <w:szCs w:val="18"/>
      </w:rPr>
    </w:pP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  <w:r>
      <w:rPr>
        <w:rStyle w:val="Nmerodepgina"/>
        <w:rFonts w:ascii="Mistral" w:hAnsi="Mistral"/>
        <w:color w:val="808080"/>
        <w:sz w:val="18"/>
        <w:szCs w:val="18"/>
      </w:rPr>
      <w:tab/>
    </w:r>
  </w:p>
  <w:p w:rsidR="00594E4C" w:rsidRDefault="00594E4C">
    <w:pPr>
      <w:pStyle w:val="Encabezado"/>
    </w:pPr>
  </w:p>
  <w:p w:rsidR="00E77C20" w:rsidRDefault="00E77C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313"/>
    <w:multiLevelType w:val="hybridMultilevel"/>
    <w:tmpl w:val="9DF2EA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23D"/>
    <w:multiLevelType w:val="hybridMultilevel"/>
    <w:tmpl w:val="EC643F48"/>
    <w:lvl w:ilvl="0" w:tplc="9000B3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591"/>
    <w:multiLevelType w:val="hybridMultilevel"/>
    <w:tmpl w:val="858CE63A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13A58"/>
    <w:multiLevelType w:val="hybridMultilevel"/>
    <w:tmpl w:val="10DE8C5E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44E0"/>
    <w:multiLevelType w:val="hybridMultilevel"/>
    <w:tmpl w:val="F5AC910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A4594B"/>
    <w:multiLevelType w:val="hybridMultilevel"/>
    <w:tmpl w:val="9064DB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5C80"/>
    <w:multiLevelType w:val="hybridMultilevel"/>
    <w:tmpl w:val="C78AA46E"/>
    <w:lvl w:ilvl="0" w:tplc="B34278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5662"/>
    <w:multiLevelType w:val="hybridMultilevel"/>
    <w:tmpl w:val="5AB2D456"/>
    <w:lvl w:ilvl="0" w:tplc="8DA4443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5F21"/>
    <w:multiLevelType w:val="hybridMultilevel"/>
    <w:tmpl w:val="9776F0BA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94CBE"/>
    <w:multiLevelType w:val="hybridMultilevel"/>
    <w:tmpl w:val="AFF25F90"/>
    <w:lvl w:ilvl="0" w:tplc="7E74C81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49B0"/>
    <w:multiLevelType w:val="hybridMultilevel"/>
    <w:tmpl w:val="6D16782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C3A15"/>
    <w:multiLevelType w:val="hybridMultilevel"/>
    <w:tmpl w:val="C7325C00"/>
    <w:lvl w:ilvl="0" w:tplc="0FE8BC7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52CA4"/>
    <w:multiLevelType w:val="hybridMultilevel"/>
    <w:tmpl w:val="98963B28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443EF6"/>
    <w:multiLevelType w:val="hybridMultilevel"/>
    <w:tmpl w:val="AA087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D29EA"/>
    <w:multiLevelType w:val="hybridMultilevel"/>
    <w:tmpl w:val="405420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66B18"/>
    <w:multiLevelType w:val="hybridMultilevel"/>
    <w:tmpl w:val="B002C5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B46DA"/>
    <w:multiLevelType w:val="hybridMultilevel"/>
    <w:tmpl w:val="E3A0F9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3121"/>
    <w:multiLevelType w:val="hybridMultilevel"/>
    <w:tmpl w:val="DC1000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6440"/>
    <w:multiLevelType w:val="hybridMultilevel"/>
    <w:tmpl w:val="7646E87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F5C38"/>
    <w:multiLevelType w:val="hybridMultilevel"/>
    <w:tmpl w:val="15D86C90"/>
    <w:lvl w:ilvl="0" w:tplc="080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0054C50"/>
    <w:multiLevelType w:val="hybridMultilevel"/>
    <w:tmpl w:val="15D622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0"/>
  </w:num>
  <w:num w:numId="10">
    <w:abstractNumId w:val="20"/>
  </w:num>
  <w:num w:numId="11">
    <w:abstractNumId w:val="18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4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0"/>
    <w:rsid w:val="00003557"/>
    <w:rsid w:val="000163BF"/>
    <w:rsid w:val="000165D7"/>
    <w:rsid w:val="0002234B"/>
    <w:rsid w:val="0003384C"/>
    <w:rsid w:val="00043F3C"/>
    <w:rsid w:val="000446AF"/>
    <w:rsid w:val="00045A95"/>
    <w:rsid w:val="00045D5C"/>
    <w:rsid w:val="00047C9E"/>
    <w:rsid w:val="00070227"/>
    <w:rsid w:val="00071270"/>
    <w:rsid w:val="00083EB3"/>
    <w:rsid w:val="00086817"/>
    <w:rsid w:val="0009102B"/>
    <w:rsid w:val="00093DF0"/>
    <w:rsid w:val="000E5A36"/>
    <w:rsid w:val="000F2C87"/>
    <w:rsid w:val="0010397A"/>
    <w:rsid w:val="001142F8"/>
    <w:rsid w:val="001143A1"/>
    <w:rsid w:val="001153F3"/>
    <w:rsid w:val="00116247"/>
    <w:rsid w:val="00123C47"/>
    <w:rsid w:val="001258B4"/>
    <w:rsid w:val="001272A6"/>
    <w:rsid w:val="00137829"/>
    <w:rsid w:val="00141E0A"/>
    <w:rsid w:val="00166C7A"/>
    <w:rsid w:val="00185FBE"/>
    <w:rsid w:val="001A3234"/>
    <w:rsid w:val="001B1BAF"/>
    <w:rsid w:val="001B307B"/>
    <w:rsid w:val="001B332A"/>
    <w:rsid w:val="001D1565"/>
    <w:rsid w:val="001D22FE"/>
    <w:rsid w:val="001D7F16"/>
    <w:rsid w:val="001F082D"/>
    <w:rsid w:val="001F75C7"/>
    <w:rsid w:val="00233CB4"/>
    <w:rsid w:val="00233E10"/>
    <w:rsid w:val="0023478A"/>
    <w:rsid w:val="00267344"/>
    <w:rsid w:val="002739D4"/>
    <w:rsid w:val="002742D7"/>
    <w:rsid w:val="00296293"/>
    <w:rsid w:val="002B3E96"/>
    <w:rsid w:val="002D4E1D"/>
    <w:rsid w:val="002D74A5"/>
    <w:rsid w:val="002E199A"/>
    <w:rsid w:val="00321471"/>
    <w:rsid w:val="00325615"/>
    <w:rsid w:val="003311EA"/>
    <w:rsid w:val="003330D9"/>
    <w:rsid w:val="0033401F"/>
    <w:rsid w:val="003570D1"/>
    <w:rsid w:val="0037040B"/>
    <w:rsid w:val="00372EE7"/>
    <w:rsid w:val="00386294"/>
    <w:rsid w:val="00390D92"/>
    <w:rsid w:val="003946FC"/>
    <w:rsid w:val="003A18F5"/>
    <w:rsid w:val="003A1FBC"/>
    <w:rsid w:val="003B567F"/>
    <w:rsid w:val="003D3A6C"/>
    <w:rsid w:val="003D49CC"/>
    <w:rsid w:val="003D59AB"/>
    <w:rsid w:val="003E4515"/>
    <w:rsid w:val="003F4863"/>
    <w:rsid w:val="00401A85"/>
    <w:rsid w:val="0040603C"/>
    <w:rsid w:val="00406619"/>
    <w:rsid w:val="00427A88"/>
    <w:rsid w:val="00430001"/>
    <w:rsid w:val="00451B86"/>
    <w:rsid w:val="00454E1E"/>
    <w:rsid w:val="00487B42"/>
    <w:rsid w:val="00490987"/>
    <w:rsid w:val="00496BB2"/>
    <w:rsid w:val="004A4CE4"/>
    <w:rsid w:val="004B1084"/>
    <w:rsid w:val="004B7AF8"/>
    <w:rsid w:val="004C03E0"/>
    <w:rsid w:val="004C0788"/>
    <w:rsid w:val="004C62BD"/>
    <w:rsid w:val="004E76D0"/>
    <w:rsid w:val="004F617E"/>
    <w:rsid w:val="00507C6C"/>
    <w:rsid w:val="005164EC"/>
    <w:rsid w:val="00530CD8"/>
    <w:rsid w:val="00533D68"/>
    <w:rsid w:val="005576AB"/>
    <w:rsid w:val="00571256"/>
    <w:rsid w:val="00581617"/>
    <w:rsid w:val="00584A5F"/>
    <w:rsid w:val="00594E4C"/>
    <w:rsid w:val="005A06E1"/>
    <w:rsid w:val="005A08EC"/>
    <w:rsid w:val="005A193E"/>
    <w:rsid w:val="005A2AF2"/>
    <w:rsid w:val="005A2FB9"/>
    <w:rsid w:val="005A43D8"/>
    <w:rsid w:val="005B4FBB"/>
    <w:rsid w:val="005E1C32"/>
    <w:rsid w:val="0061279B"/>
    <w:rsid w:val="0061456E"/>
    <w:rsid w:val="00631214"/>
    <w:rsid w:val="0064202A"/>
    <w:rsid w:val="00643932"/>
    <w:rsid w:val="00645781"/>
    <w:rsid w:val="00646A82"/>
    <w:rsid w:val="00646C80"/>
    <w:rsid w:val="00650063"/>
    <w:rsid w:val="00656501"/>
    <w:rsid w:val="00670933"/>
    <w:rsid w:val="00687566"/>
    <w:rsid w:val="0069716C"/>
    <w:rsid w:val="006A1F74"/>
    <w:rsid w:val="006A5931"/>
    <w:rsid w:val="006A71F4"/>
    <w:rsid w:val="006D0730"/>
    <w:rsid w:val="006E19C7"/>
    <w:rsid w:val="006E4C38"/>
    <w:rsid w:val="0071261F"/>
    <w:rsid w:val="007141B9"/>
    <w:rsid w:val="007328BD"/>
    <w:rsid w:val="00740AB8"/>
    <w:rsid w:val="00747E32"/>
    <w:rsid w:val="00752FA2"/>
    <w:rsid w:val="00754392"/>
    <w:rsid w:val="00755E59"/>
    <w:rsid w:val="00757D23"/>
    <w:rsid w:val="00764F22"/>
    <w:rsid w:val="00783CC9"/>
    <w:rsid w:val="007A151C"/>
    <w:rsid w:val="007B0FA0"/>
    <w:rsid w:val="007B2CCC"/>
    <w:rsid w:val="007C28DA"/>
    <w:rsid w:val="007C6533"/>
    <w:rsid w:val="007D081B"/>
    <w:rsid w:val="007E05C3"/>
    <w:rsid w:val="00806A78"/>
    <w:rsid w:val="00806BA0"/>
    <w:rsid w:val="00807DCD"/>
    <w:rsid w:val="00811A5D"/>
    <w:rsid w:val="008234C0"/>
    <w:rsid w:val="008243A0"/>
    <w:rsid w:val="00831A7F"/>
    <w:rsid w:val="0083318E"/>
    <w:rsid w:val="008335F8"/>
    <w:rsid w:val="00836C18"/>
    <w:rsid w:val="00841E7B"/>
    <w:rsid w:val="00853D28"/>
    <w:rsid w:val="00870455"/>
    <w:rsid w:val="0088082A"/>
    <w:rsid w:val="008A0053"/>
    <w:rsid w:val="008A3D3A"/>
    <w:rsid w:val="008B0DE5"/>
    <w:rsid w:val="008C07B7"/>
    <w:rsid w:val="008C2928"/>
    <w:rsid w:val="008C5EBB"/>
    <w:rsid w:val="008D2418"/>
    <w:rsid w:val="008F6660"/>
    <w:rsid w:val="009030E8"/>
    <w:rsid w:val="0090449F"/>
    <w:rsid w:val="00905430"/>
    <w:rsid w:val="0092442F"/>
    <w:rsid w:val="009532FB"/>
    <w:rsid w:val="00955A88"/>
    <w:rsid w:val="00955F66"/>
    <w:rsid w:val="009827C4"/>
    <w:rsid w:val="009858B3"/>
    <w:rsid w:val="00991464"/>
    <w:rsid w:val="00995446"/>
    <w:rsid w:val="00997B0A"/>
    <w:rsid w:val="009A1280"/>
    <w:rsid w:val="009A6FD1"/>
    <w:rsid w:val="009C11D2"/>
    <w:rsid w:val="009D693A"/>
    <w:rsid w:val="00A03AA9"/>
    <w:rsid w:val="00A04766"/>
    <w:rsid w:val="00A14381"/>
    <w:rsid w:val="00A16A0C"/>
    <w:rsid w:val="00A252D9"/>
    <w:rsid w:val="00A265B4"/>
    <w:rsid w:val="00A26830"/>
    <w:rsid w:val="00A32FE2"/>
    <w:rsid w:val="00A3511E"/>
    <w:rsid w:val="00A35EEC"/>
    <w:rsid w:val="00A4142D"/>
    <w:rsid w:val="00A43A9F"/>
    <w:rsid w:val="00A504DE"/>
    <w:rsid w:val="00A6397D"/>
    <w:rsid w:val="00A81B74"/>
    <w:rsid w:val="00A835FB"/>
    <w:rsid w:val="00A97F99"/>
    <w:rsid w:val="00AA343D"/>
    <w:rsid w:val="00AB6DF8"/>
    <w:rsid w:val="00AC17DE"/>
    <w:rsid w:val="00AC213E"/>
    <w:rsid w:val="00AC76E6"/>
    <w:rsid w:val="00AD5A67"/>
    <w:rsid w:val="00AD67DB"/>
    <w:rsid w:val="00AE1127"/>
    <w:rsid w:val="00AE4013"/>
    <w:rsid w:val="00AE70BB"/>
    <w:rsid w:val="00AE7FF9"/>
    <w:rsid w:val="00B050D0"/>
    <w:rsid w:val="00B0731A"/>
    <w:rsid w:val="00B24B4F"/>
    <w:rsid w:val="00B400BD"/>
    <w:rsid w:val="00B4012F"/>
    <w:rsid w:val="00B603BD"/>
    <w:rsid w:val="00B75FF2"/>
    <w:rsid w:val="00B80A9F"/>
    <w:rsid w:val="00B80F4F"/>
    <w:rsid w:val="00B90AAB"/>
    <w:rsid w:val="00B97A6E"/>
    <w:rsid w:val="00BB022A"/>
    <w:rsid w:val="00BB6EEB"/>
    <w:rsid w:val="00BC0A95"/>
    <w:rsid w:val="00BC2763"/>
    <w:rsid w:val="00BC595F"/>
    <w:rsid w:val="00BC621C"/>
    <w:rsid w:val="00BD0006"/>
    <w:rsid w:val="00BD48AE"/>
    <w:rsid w:val="00BF61DF"/>
    <w:rsid w:val="00C018D7"/>
    <w:rsid w:val="00C20A84"/>
    <w:rsid w:val="00C233F9"/>
    <w:rsid w:val="00C25DC2"/>
    <w:rsid w:val="00C30279"/>
    <w:rsid w:val="00C41E50"/>
    <w:rsid w:val="00C53409"/>
    <w:rsid w:val="00C709E3"/>
    <w:rsid w:val="00C87754"/>
    <w:rsid w:val="00C9601C"/>
    <w:rsid w:val="00CB3DBF"/>
    <w:rsid w:val="00CB47B6"/>
    <w:rsid w:val="00CD3328"/>
    <w:rsid w:val="00CD7DB5"/>
    <w:rsid w:val="00CF0DD1"/>
    <w:rsid w:val="00CF5EE1"/>
    <w:rsid w:val="00D00757"/>
    <w:rsid w:val="00D0300D"/>
    <w:rsid w:val="00D06428"/>
    <w:rsid w:val="00D06A8E"/>
    <w:rsid w:val="00D146C7"/>
    <w:rsid w:val="00D239B2"/>
    <w:rsid w:val="00D42697"/>
    <w:rsid w:val="00D4536B"/>
    <w:rsid w:val="00D54095"/>
    <w:rsid w:val="00D63DFC"/>
    <w:rsid w:val="00D82A0F"/>
    <w:rsid w:val="00D83584"/>
    <w:rsid w:val="00D90249"/>
    <w:rsid w:val="00DA6F09"/>
    <w:rsid w:val="00DC7A3C"/>
    <w:rsid w:val="00DD1CA8"/>
    <w:rsid w:val="00DD7104"/>
    <w:rsid w:val="00DE175D"/>
    <w:rsid w:val="00DE34F0"/>
    <w:rsid w:val="00DE6EE7"/>
    <w:rsid w:val="00DF5EA6"/>
    <w:rsid w:val="00E110B2"/>
    <w:rsid w:val="00E2244B"/>
    <w:rsid w:val="00E32A00"/>
    <w:rsid w:val="00E33FBB"/>
    <w:rsid w:val="00E4282F"/>
    <w:rsid w:val="00E4704F"/>
    <w:rsid w:val="00E545BB"/>
    <w:rsid w:val="00E55F77"/>
    <w:rsid w:val="00E77C20"/>
    <w:rsid w:val="00E9177B"/>
    <w:rsid w:val="00E946B3"/>
    <w:rsid w:val="00EA1D63"/>
    <w:rsid w:val="00EB179C"/>
    <w:rsid w:val="00EB3A57"/>
    <w:rsid w:val="00EC0C9A"/>
    <w:rsid w:val="00EC5134"/>
    <w:rsid w:val="00F2558F"/>
    <w:rsid w:val="00F27CCA"/>
    <w:rsid w:val="00F90C8C"/>
    <w:rsid w:val="00FA0233"/>
    <w:rsid w:val="00FA09AB"/>
    <w:rsid w:val="00FA3F4E"/>
    <w:rsid w:val="00FB180D"/>
    <w:rsid w:val="00FB32E3"/>
    <w:rsid w:val="00FF4E95"/>
    <w:rsid w:val="00FF68B1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2BA56-9BAD-4D79-B9E9-F9FEDCC3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59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214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0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C0788"/>
    <w:pPr>
      <w:spacing w:after="0" w:line="240" w:lineRule="auto"/>
    </w:pPr>
  </w:style>
  <w:style w:type="character" w:styleId="Nmerodepgina">
    <w:name w:val="page number"/>
    <w:basedOn w:val="Fuentedeprrafopredeter"/>
    <w:rsid w:val="005A2FB9"/>
  </w:style>
  <w:style w:type="character" w:styleId="Hipervnculo">
    <w:name w:val="Hyperlink"/>
    <w:basedOn w:val="Fuentedeprrafopredeter"/>
    <w:uiPriority w:val="99"/>
    <w:unhideWhenUsed/>
    <w:rsid w:val="00C9601C"/>
    <w:rPr>
      <w:color w:val="0563C1" w:themeColor="hyperlink"/>
      <w:u w:val="single"/>
    </w:rPr>
  </w:style>
  <w:style w:type="table" w:customStyle="1" w:styleId="Tabladecuadrcula2-nfasis51">
    <w:name w:val="Tabla de cuadrícula 2 - Énfasis 51"/>
    <w:basedOn w:val="Tablanormal"/>
    <w:next w:val="Tabladecuadrcula2-nfasis5"/>
    <w:uiPriority w:val="47"/>
    <w:rsid w:val="00093DF0"/>
    <w:pPr>
      <w:spacing w:after="0" w:line="240" w:lineRule="auto"/>
    </w:p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ladecuadrcula2-nfasis5">
    <w:name w:val="Grid Table 2 Accent 5"/>
    <w:basedOn w:val="Tablanormal"/>
    <w:uiPriority w:val="47"/>
    <w:rsid w:val="00093D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045A9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09102B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5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" TargetMode="External"/><Relationship Id="rId13" Type="http://schemas.openxmlformats.org/officeDocument/2006/relationships/hyperlink" Target="http://www.esl-la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-lab.com" TargetMode="External"/><Relationship Id="rId12" Type="http://schemas.openxmlformats.org/officeDocument/2006/relationships/hyperlink" Target="http://www.eslgold.com/speaking/ss_asking_favor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aenglish.com/en/online-english-course-levels/lower-intermediat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achingenglish.org.uk/think/liste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19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KATALINAPC</dc:creator>
  <cp:lastModifiedBy>ANA JULIA</cp:lastModifiedBy>
  <cp:revision>74</cp:revision>
  <cp:lastPrinted>2017-03-07T14:47:00Z</cp:lastPrinted>
  <dcterms:created xsi:type="dcterms:W3CDTF">2018-07-11T14:25:00Z</dcterms:created>
  <dcterms:modified xsi:type="dcterms:W3CDTF">2019-03-01T00:34:00Z</dcterms:modified>
</cp:coreProperties>
</file>