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D1EDC3" w14:textId="77777777" w:rsidR="0071783A" w:rsidRDefault="0071783A" w:rsidP="0071783A">
      <w:pPr>
        <w:spacing w:line="276" w:lineRule="auto"/>
        <w:jc w:val="center"/>
        <w:rPr>
          <w:rFonts w:ascii="Arial" w:hAnsi="Arial" w:cs="Arial"/>
          <w:b/>
          <w:bCs/>
        </w:rPr>
      </w:pPr>
      <w:r w:rsidRPr="005C656D">
        <w:rPr>
          <w:rFonts w:ascii="Arial" w:hAnsi="Arial" w:cs="Arial"/>
          <w:b/>
          <w:bCs/>
        </w:rPr>
        <w:t>Estrategia para la Evaluación a los Resultados de Aprendizaje</w:t>
      </w:r>
    </w:p>
    <w:p w14:paraId="559B0996" w14:textId="77777777" w:rsidR="0071783A" w:rsidRDefault="0071783A" w:rsidP="0071783A">
      <w:pPr>
        <w:spacing w:line="276" w:lineRule="auto"/>
        <w:jc w:val="center"/>
        <w:rPr>
          <w:rFonts w:ascii="Arial" w:hAnsi="Arial" w:cs="Arial"/>
          <w:b/>
          <w:bCs/>
        </w:rPr>
      </w:pPr>
    </w:p>
    <w:p w14:paraId="36FBA705" w14:textId="77777777" w:rsidR="0071783A" w:rsidRPr="0071783A" w:rsidRDefault="0071783A" w:rsidP="0071783A">
      <w:pPr>
        <w:spacing w:line="276" w:lineRule="auto"/>
        <w:jc w:val="both"/>
        <w:rPr>
          <w:rFonts w:ascii="Arial" w:hAnsi="Arial" w:cs="Arial"/>
        </w:rPr>
      </w:pPr>
      <w:r w:rsidRPr="005C656D">
        <w:rPr>
          <w:rFonts w:ascii="Arial" w:hAnsi="Arial" w:cs="Arial"/>
        </w:rPr>
        <w:t xml:space="preserve">El Decreto 1330 de junio de 2019 en la condición de calidad: Aspectos Curriculares hace exigible a las Instituciones de Educación Superior la elaboración de los resultados de aprendizaje para todos los programas, al igual que las evidencias exigibles por la Resolución 021795 de 2020 para este caso el Artículo 58: pero al revisar la Resolución es el Artículo 57 Literal b que dice: </w:t>
      </w:r>
      <w:r w:rsidRPr="0071783A">
        <w:rPr>
          <w:rFonts w:ascii="Arial" w:hAnsi="Arial" w:cs="Arial"/>
        </w:rPr>
        <w:t xml:space="preserve">Resultados de las evaluaciones realizadas por la institución a los resultados de aprendizaje del programa académico. </w:t>
      </w:r>
    </w:p>
    <w:p w14:paraId="6F43318C" w14:textId="77777777" w:rsidR="0071783A" w:rsidRPr="005C656D" w:rsidRDefault="0071783A" w:rsidP="0071783A">
      <w:pPr>
        <w:spacing w:line="276" w:lineRule="auto"/>
        <w:jc w:val="both"/>
        <w:rPr>
          <w:rFonts w:ascii="Arial" w:hAnsi="Arial" w:cs="Arial"/>
        </w:rPr>
      </w:pPr>
      <w:r w:rsidRPr="005C656D">
        <w:rPr>
          <w:rFonts w:ascii="Arial" w:hAnsi="Arial" w:cs="Arial"/>
        </w:rPr>
        <w:t>La Universidad Tecnológica del Chocó, se momento está elaborando la política de los resultados de aprendizaje para luego ser aterrizados en cada una de las facultades y programas. En el documento maestro del programa de Licenciatura de Educación Infantil se dice: que los resultados de aprendizaje se iniciarán a evaluar en el 2° período académico de 2021, por tal razón, a la fecha ni el programa ni la universidad poseen resultados de las evaluaciones realizadas a los resultados de aprendizaje. Será un compromiso del programa iniciar la implementación de la evaluación de dichos resultados de aprendizaje, como muestra de este compromiso se expone a continuación la evidencia de cómo serán evaluados dichos resultados de aprendizaje:</w:t>
      </w:r>
    </w:p>
    <w:p w14:paraId="5F7848BB" w14:textId="77777777" w:rsidR="0071783A" w:rsidRPr="005C656D" w:rsidRDefault="0071783A" w:rsidP="0071783A">
      <w:pPr>
        <w:spacing w:line="276" w:lineRule="auto"/>
        <w:jc w:val="center"/>
        <w:rPr>
          <w:rFonts w:ascii="Arial" w:hAnsi="Arial" w:cs="Arial"/>
          <w:b/>
          <w:bCs/>
        </w:rPr>
      </w:pPr>
    </w:p>
    <w:p w14:paraId="048A02BD" w14:textId="77777777" w:rsidR="0071783A" w:rsidRPr="005C656D" w:rsidRDefault="0071783A" w:rsidP="0071783A">
      <w:pPr>
        <w:pStyle w:val="Prrafodelista"/>
        <w:numPr>
          <w:ilvl w:val="0"/>
          <w:numId w:val="48"/>
        </w:numPr>
        <w:spacing w:after="120" w:line="276" w:lineRule="auto"/>
        <w:jc w:val="both"/>
        <w:rPr>
          <w:rFonts w:ascii="Arial" w:hAnsi="Arial" w:cs="Arial"/>
          <w:b/>
        </w:rPr>
      </w:pPr>
      <w:r w:rsidRPr="005C656D">
        <w:rPr>
          <w:rFonts w:ascii="Arial" w:hAnsi="Arial" w:cs="Arial"/>
          <w:b/>
        </w:rPr>
        <w:t>Lineamientos Institucionales</w:t>
      </w:r>
    </w:p>
    <w:p w14:paraId="3D97CF1F" w14:textId="77777777" w:rsidR="0071783A" w:rsidRPr="005C656D" w:rsidRDefault="0071783A" w:rsidP="0071783A">
      <w:pPr>
        <w:spacing w:line="276" w:lineRule="auto"/>
        <w:jc w:val="both"/>
        <w:rPr>
          <w:rFonts w:ascii="Arial" w:hAnsi="Arial" w:cs="Arial"/>
          <w:lang w:val="es-ES_tradnl"/>
        </w:rPr>
      </w:pPr>
      <w:r w:rsidRPr="005C656D">
        <w:rPr>
          <w:rFonts w:ascii="Arial" w:hAnsi="Arial" w:cs="Arial"/>
          <w:lang w:val="es-ES_tradnl"/>
        </w:rPr>
        <w:t xml:space="preserve">Para alcanzar la promesa de formación, las competencias se desdoblan en Resultados de Aprendizaje, definidos por el Decreto 1330 de 2019 como: “las declaraciones expresas de lo que se espera que un estudiante conozca y demuestre en el momento de completar su programa académico” (Presidencia de la República de Colombia, 2019, p. 4). En este sentido, para la UTCH los resultados de aprendizaje son evidencias o acciones comprobables cuyo cumplimiento gradual durante el proceso de formación, permitirá alcanzar las competencias declaradas. </w:t>
      </w:r>
    </w:p>
    <w:p w14:paraId="03F1B687" w14:textId="77777777" w:rsidR="0071783A" w:rsidRPr="005C656D" w:rsidRDefault="0071783A" w:rsidP="0071783A">
      <w:pPr>
        <w:spacing w:line="276" w:lineRule="auto"/>
        <w:jc w:val="both"/>
        <w:rPr>
          <w:rFonts w:ascii="Arial" w:hAnsi="Arial" w:cs="Arial"/>
          <w:lang w:val="es-ES_tradnl"/>
        </w:rPr>
      </w:pPr>
      <w:r w:rsidRPr="005C656D">
        <w:rPr>
          <w:rFonts w:ascii="Arial" w:hAnsi="Arial" w:cs="Arial"/>
          <w:lang w:val="es-ES_tradnl"/>
        </w:rPr>
        <w:t>Así es como se justifica la línea de especificación construida, en tanto, los resultados de aprendizaje son unidades de competencia (Jerez, 2012), que, por su especificidad, son susceptibles de gestionarse a partir del diseño de una estructura formativa.</w:t>
      </w:r>
      <w:r w:rsidRPr="005C656D">
        <w:rPr>
          <w:rFonts w:ascii="Arial" w:hAnsi="Arial" w:cs="Arial"/>
          <w:lang w:val="es-ES"/>
        </w:rPr>
        <w:t xml:space="preserve"> </w:t>
      </w:r>
    </w:p>
    <w:p w14:paraId="6AF3F97C" w14:textId="77777777" w:rsidR="0071783A" w:rsidRDefault="0071783A" w:rsidP="0071783A">
      <w:pPr>
        <w:spacing w:line="276" w:lineRule="auto"/>
        <w:jc w:val="both"/>
        <w:rPr>
          <w:rFonts w:ascii="Arial" w:hAnsi="Arial" w:cs="Arial"/>
        </w:rPr>
      </w:pPr>
      <w:r w:rsidRPr="005C656D">
        <w:rPr>
          <w:rFonts w:ascii="Arial" w:hAnsi="Arial" w:cs="Arial"/>
          <w:lang w:val="es-ES_tradnl"/>
        </w:rPr>
        <w:t xml:space="preserve">Al identificar la forma como el programa formulará, desarrollará y evaluará los resultados de aprendizaje, se logra sintetizar y sistematizar el proceso formativo, que, además, debe dar cuenta de los recursos teóricos con los que este va a transitar para identificar los niveles de dominio de los aprendizajes. Para ello, el programa </w:t>
      </w:r>
      <w:r w:rsidRPr="005C656D">
        <w:rPr>
          <w:rFonts w:ascii="Arial" w:hAnsi="Arial" w:cs="Arial"/>
        </w:rPr>
        <w:t xml:space="preserve">adhiere a la taxonomía de Bloom &amp; Anderson (2001), porque va en </w:t>
      </w:r>
      <w:r w:rsidRPr="005C656D">
        <w:rPr>
          <w:rFonts w:ascii="Arial" w:hAnsi="Arial" w:cs="Arial"/>
        </w:rPr>
        <w:lastRenderedPageBreak/>
        <w:t xml:space="preserve">sintonía con </w:t>
      </w:r>
      <w:r w:rsidRPr="005C656D">
        <w:rPr>
          <w:rFonts w:ascii="Arial" w:hAnsi="Arial" w:cs="Arial"/>
          <w:lang w:val="es-ES_tradnl"/>
        </w:rPr>
        <w:t>las acciones que declaran En el PEI de la UTCH y el PEP</w:t>
      </w:r>
      <w:bookmarkStart w:id="0" w:name="_Hlk60842218"/>
      <w:r w:rsidRPr="005C656D">
        <w:rPr>
          <w:rFonts w:ascii="Arial" w:hAnsi="Arial" w:cs="Arial"/>
          <w:lang w:val="es-ES_tradnl"/>
        </w:rPr>
        <w:t xml:space="preserve">, </w:t>
      </w:r>
      <w:bookmarkEnd w:id="0"/>
      <w:r w:rsidRPr="005C656D">
        <w:rPr>
          <w:rFonts w:ascii="Arial" w:hAnsi="Arial" w:cs="Arial"/>
          <w:lang w:val="es-ES_tradnl"/>
        </w:rPr>
        <w:t xml:space="preserve">a través de los ciclos focales de </w:t>
      </w:r>
      <w:r w:rsidRPr="005C656D">
        <w:rPr>
          <w:rFonts w:ascii="Arial" w:hAnsi="Arial" w:cs="Arial"/>
        </w:rPr>
        <w:t>socialización e instrumentación - profundización y apropiación - aplicación y producción (UTCH, 2008, p. 51)</w:t>
      </w:r>
      <w:r w:rsidRPr="005C656D">
        <w:rPr>
          <w:rFonts w:ascii="Arial" w:hAnsi="Arial" w:cs="Arial"/>
          <w:lang w:val="es-ES_tradnl"/>
        </w:rPr>
        <w:t>, estos ciclos están compuestos por</w:t>
      </w:r>
      <w:r w:rsidRPr="005C656D">
        <w:rPr>
          <w:rFonts w:ascii="Arial" w:hAnsi="Arial" w:cs="Arial"/>
        </w:rPr>
        <w:t xml:space="preserve"> un conjunto de asignaturas relacionadas por intencionalidades formativas y componentes conceptuales y procedimentales afines es importante aclarar que dichos ciclos no conducen a títulos, de la siguiente manera: </w:t>
      </w:r>
    </w:p>
    <w:p w14:paraId="5EA0CEB2" w14:textId="77777777" w:rsidR="0071783A" w:rsidRPr="005C656D" w:rsidRDefault="0071783A" w:rsidP="0071783A">
      <w:pPr>
        <w:spacing w:line="276" w:lineRule="auto"/>
        <w:jc w:val="both"/>
        <w:rPr>
          <w:rFonts w:ascii="Arial" w:hAnsi="Arial" w:cs="Arial"/>
        </w:rPr>
      </w:pPr>
    </w:p>
    <w:p w14:paraId="5A265A8E" w14:textId="77777777" w:rsidR="0071783A" w:rsidRPr="005C656D" w:rsidRDefault="0071783A" w:rsidP="0071783A">
      <w:pPr>
        <w:pStyle w:val="Prrafodelista"/>
        <w:numPr>
          <w:ilvl w:val="1"/>
          <w:numId w:val="48"/>
        </w:numPr>
        <w:spacing w:after="120" w:line="276" w:lineRule="auto"/>
        <w:jc w:val="both"/>
        <w:rPr>
          <w:rFonts w:ascii="Arial" w:hAnsi="Arial" w:cs="Arial"/>
          <w:b/>
        </w:rPr>
      </w:pPr>
      <w:r w:rsidRPr="005C656D">
        <w:rPr>
          <w:rFonts w:ascii="Arial" w:hAnsi="Arial" w:cs="Arial"/>
          <w:b/>
        </w:rPr>
        <w:t xml:space="preserve">Para programas de pregrados </w:t>
      </w:r>
    </w:p>
    <w:p w14:paraId="0C6CECE7" w14:textId="77777777" w:rsidR="0071783A" w:rsidRPr="005C656D" w:rsidRDefault="0071783A" w:rsidP="0071783A">
      <w:pPr>
        <w:spacing w:line="276" w:lineRule="auto"/>
        <w:jc w:val="both"/>
        <w:rPr>
          <w:rFonts w:ascii="Arial" w:hAnsi="Arial" w:cs="Arial"/>
        </w:rPr>
      </w:pPr>
      <w:r w:rsidRPr="005C656D">
        <w:rPr>
          <w:rFonts w:ascii="Arial" w:hAnsi="Arial" w:cs="Arial"/>
        </w:rPr>
        <w:t>Teniendo en cuenta que, desde la concepción curricular para los programas de la Universidad Tecnológica del Chocó, según se define en su PEI y acorde con lo descrito en el modelo pedagógico se estructura por ciclos, (ver figura 1) la evaluación de los resultados se plantea la siguiente propuesta, que empezará a funcionar a partir del año 2022, posterior a la vigencia del decreto 1330-2019 que describe y presenta la necesidad de los resultados de aprendizaje.</w:t>
      </w:r>
    </w:p>
    <w:p w14:paraId="49C9224C" w14:textId="77777777" w:rsidR="0071783A" w:rsidRPr="005C656D" w:rsidRDefault="0071783A" w:rsidP="0071783A">
      <w:pPr>
        <w:spacing w:line="276" w:lineRule="auto"/>
        <w:jc w:val="both"/>
        <w:rPr>
          <w:rFonts w:ascii="Arial" w:hAnsi="Arial" w:cs="Arial"/>
        </w:rPr>
      </w:pPr>
      <w:r w:rsidRPr="005C656D">
        <w:rPr>
          <w:rFonts w:ascii="Arial" w:hAnsi="Arial" w:cs="Arial"/>
          <w:noProof/>
        </w:rPr>
        <w:drawing>
          <wp:inline distT="0" distB="0" distL="0" distR="0" wp14:anchorId="7400991D" wp14:editId="55FEF59B">
            <wp:extent cx="5304044" cy="29718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b="12687"/>
                    <a:stretch/>
                  </pic:blipFill>
                  <pic:spPr bwMode="auto">
                    <a:xfrm>
                      <a:off x="0" y="0"/>
                      <a:ext cx="5331629" cy="2987255"/>
                    </a:xfrm>
                    <a:prstGeom prst="rect">
                      <a:avLst/>
                    </a:prstGeom>
                    <a:ln>
                      <a:noFill/>
                    </a:ln>
                    <a:extLst>
                      <a:ext uri="{53640926-AAD7-44D8-BBD7-CCE9431645EC}">
                        <a14:shadowObscured xmlns:a14="http://schemas.microsoft.com/office/drawing/2010/main"/>
                      </a:ext>
                    </a:extLst>
                  </pic:spPr>
                </pic:pic>
              </a:graphicData>
            </a:graphic>
          </wp:inline>
        </w:drawing>
      </w:r>
    </w:p>
    <w:p w14:paraId="4435A948" w14:textId="77777777" w:rsidR="0071783A" w:rsidRPr="00C62F0D" w:rsidRDefault="0071783A" w:rsidP="0071783A">
      <w:pPr>
        <w:spacing w:line="276" w:lineRule="auto"/>
        <w:jc w:val="both"/>
        <w:rPr>
          <w:rFonts w:ascii="Arial" w:hAnsi="Arial" w:cs="Arial"/>
          <w:sz w:val="16"/>
          <w:szCs w:val="16"/>
        </w:rPr>
      </w:pPr>
      <w:r w:rsidRPr="00C62F0D">
        <w:rPr>
          <w:rFonts w:ascii="Arial" w:hAnsi="Arial" w:cs="Arial"/>
          <w:sz w:val="16"/>
          <w:szCs w:val="16"/>
        </w:rPr>
        <w:t>Figura 1. Representación modelo pedagógico UTCH</w:t>
      </w:r>
    </w:p>
    <w:p w14:paraId="59AC09AB" w14:textId="77777777" w:rsidR="0071783A" w:rsidRPr="005C656D" w:rsidRDefault="0071783A" w:rsidP="0071783A">
      <w:pPr>
        <w:spacing w:line="276" w:lineRule="auto"/>
        <w:jc w:val="both"/>
        <w:rPr>
          <w:rFonts w:ascii="Arial" w:hAnsi="Arial" w:cs="Arial"/>
        </w:rPr>
      </w:pPr>
    </w:p>
    <w:p w14:paraId="37FBCF25" w14:textId="4FB069AB" w:rsidR="0071783A" w:rsidRDefault="0071783A" w:rsidP="0071783A">
      <w:pPr>
        <w:pStyle w:val="Prrafodelista"/>
        <w:numPr>
          <w:ilvl w:val="0"/>
          <w:numId w:val="47"/>
        </w:numPr>
        <w:spacing w:after="120" w:line="276" w:lineRule="auto"/>
        <w:jc w:val="both"/>
        <w:rPr>
          <w:rFonts w:ascii="Arial" w:hAnsi="Arial" w:cs="Arial"/>
        </w:rPr>
      </w:pPr>
      <w:r w:rsidRPr="005C656D">
        <w:rPr>
          <w:rFonts w:ascii="Arial" w:hAnsi="Arial" w:cs="Arial"/>
          <w:b/>
          <w:bCs/>
        </w:rPr>
        <w:t>Ciclo de socialización (Dimensión de instrumental) De los semestres I - IV</w:t>
      </w:r>
      <w:r w:rsidRPr="005C656D">
        <w:rPr>
          <w:rFonts w:ascii="Arial" w:hAnsi="Arial" w:cs="Arial"/>
        </w:rPr>
        <w:t xml:space="preserve">: al desarrollo de las actividades de este ciclo se le da una importancia que enfatiza la relación entre el “decir” y el “hacer” durante el cual el estudiante entrará en contacto con cursos y/o asignaturas que evidencian la relación entre ciencia y profesión, cuyo resultado es develar el soporte teórico de las técnicas de la profesión. Este ciclo se caracteriza por llevar a los estudiantes </w:t>
      </w:r>
      <w:r w:rsidRPr="005C656D">
        <w:rPr>
          <w:rFonts w:ascii="Arial" w:hAnsi="Arial" w:cs="Arial"/>
        </w:rPr>
        <w:lastRenderedPageBreak/>
        <w:t>a la apropiación de los conceptos fundamentales en el marco de las asignaturas y cursos a desarrollar del I al IV semestres. Terminado el cuarto semestre de la carrera a los estudiantes se les aplica una prueba tipo Saber Pro. Para la presentación de esta prueba los estudiantes tendrán espacios de entrenamiento que los prepare a dicho proceso. Esta será la evidencia de que los resultados de aprendizaje propuestos para dicho ciclo se han alcanzado.</w:t>
      </w:r>
      <w:r>
        <w:rPr>
          <w:rFonts w:ascii="Arial" w:hAnsi="Arial" w:cs="Arial"/>
        </w:rPr>
        <w:t xml:space="preserve"> Es el grupo de evaluación y seguimiento el encargado de realizar los análisis, proponer las estrategias para la mejora continua para que desde las facultades se tomen las mejores decisiones.</w:t>
      </w:r>
    </w:p>
    <w:p w14:paraId="3DD2937F" w14:textId="77777777" w:rsidR="001A1269" w:rsidRPr="00001FC4" w:rsidRDefault="001A1269" w:rsidP="001A1269">
      <w:pPr>
        <w:pStyle w:val="Prrafodelista"/>
        <w:spacing w:after="120" w:line="276" w:lineRule="auto"/>
        <w:jc w:val="both"/>
        <w:rPr>
          <w:rFonts w:ascii="Arial" w:hAnsi="Arial" w:cs="Arial"/>
        </w:rPr>
      </w:pPr>
      <w:bookmarkStart w:id="1" w:name="_GoBack"/>
      <w:bookmarkEnd w:id="1"/>
    </w:p>
    <w:p w14:paraId="5246991B" w14:textId="77777777" w:rsidR="0071783A" w:rsidRPr="00001FC4" w:rsidRDefault="0071783A" w:rsidP="0071783A">
      <w:pPr>
        <w:pStyle w:val="Prrafodelista"/>
        <w:numPr>
          <w:ilvl w:val="0"/>
          <w:numId w:val="47"/>
        </w:numPr>
        <w:spacing w:after="120" w:line="276" w:lineRule="auto"/>
        <w:jc w:val="both"/>
        <w:rPr>
          <w:rFonts w:ascii="Arial" w:hAnsi="Arial" w:cs="Arial"/>
        </w:rPr>
      </w:pPr>
      <w:r w:rsidRPr="00001FC4">
        <w:rPr>
          <w:rFonts w:ascii="Arial" w:hAnsi="Arial" w:cs="Arial"/>
          <w:b/>
          <w:bCs/>
        </w:rPr>
        <w:t>Ciclo de apropiación.  De los semestres V - VIII</w:t>
      </w:r>
      <w:r w:rsidRPr="00001FC4">
        <w:rPr>
          <w:rFonts w:ascii="Arial" w:hAnsi="Arial" w:cs="Arial"/>
        </w:rPr>
        <w:t xml:space="preserve">: este ciclo se caracteriza por desarrollar cursos y/o asignaturas que profundizan en las necesidades del campo profesional bajo el marco de contenidos referenciados por el campo específico profesional y que por su naturaleza requieren ser desarrollados mediante una didáctica que tome la investigación de aula como estrategia metodológica para su desarrollo, poniendo en marcha los diferentes métodos, con el fin de lograr la suficiencia cognoscitiva de los mismos que acrediten o conlleven a la indagación en las disciplinas que nutren la profesión; para esto es importante la gestión de fuentes y apoyo por parte del docente que tiene a cargo tales cursos y/o asignaturas. </w:t>
      </w:r>
    </w:p>
    <w:p w14:paraId="796C7267" w14:textId="77777777" w:rsidR="0071783A" w:rsidRPr="00C62F0D" w:rsidRDefault="0071783A" w:rsidP="0071783A">
      <w:pPr>
        <w:pStyle w:val="Prrafodelista"/>
        <w:spacing w:after="120" w:line="276" w:lineRule="auto"/>
        <w:jc w:val="both"/>
        <w:rPr>
          <w:rFonts w:ascii="Arial" w:hAnsi="Arial" w:cs="Arial"/>
        </w:rPr>
      </w:pPr>
    </w:p>
    <w:p w14:paraId="506DD234" w14:textId="77777777" w:rsidR="0071783A" w:rsidRPr="005C656D" w:rsidRDefault="0071783A" w:rsidP="0071783A">
      <w:pPr>
        <w:pStyle w:val="Prrafodelista"/>
        <w:spacing w:line="276" w:lineRule="auto"/>
        <w:jc w:val="both"/>
        <w:rPr>
          <w:rFonts w:ascii="Arial" w:hAnsi="Arial" w:cs="Arial"/>
        </w:rPr>
      </w:pPr>
      <w:r w:rsidRPr="005C656D">
        <w:rPr>
          <w:rFonts w:ascii="Arial" w:hAnsi="Arial" w:cs="Arial"/>
        </w:rPr>
        <w:t>Terminado el VIII semestre de la carrera a los estudiantes se les aplica una prueba tipo Saber Pro. Para la presentación de esta prueba los estudiantes tendrán espacios de entrenamiento que los prepare a dicho proceso. Esta será la evidencia de que los resultados de aprendizaje propuestos para dicho ciclo se han alcanzado.</w:t>
      </w:r>
    </w:p>
    <w:p w14:paraId="2025E73D" w14:textId="77777777" w:rsidR="0071783A" w:rsidRPr="005C656D" w:rsidRDefault="0071783A" w:rsidP="0071783A">
      <w:pPr>
        <w:pStyle w:val="Prrafodelista"/>
        <w:spacing w:line="276" w:lineRule="auto"/>
        <w:rPr>
          <w:rFonts w:ascii="Arial" w:hAnsi="Arial" w:cs="Arial"/>
        </w:rPr>
      </w:pPr>
    </w:p>
    <w:p w14:paraId="6924DA89" w14:textId="77777777" w:rsidR="0071783A" w:rsidRPr="005C656D" w:rsidRDefault="0071783A" w:rsidP="0071783A">
      <w:pPr>
        <w:pStyle w:val="Prrafodelista"/>
        <w:numPr>
          <w:ilvl w:val="0"/>
          <w:numId w:val="47"/>
        </w:numPr>
        <w:spacing w:after="120" w:line="276" w:lineRule="auto"/>
        <w:jc w:val="both"/>
        <w:rPr>
          <w:rFonts w:ascii="Arial" w:hAnsi="Arial" w:cs="Arial"/>
        </w:rPr>
      </w:pPr>
      <w:r w:rsidRPr="005C656D">
        <w:rPr>
          <w:rFonts w:ascii="Arial" w:hAnsi="Arial" w:cs="Arial"/>
          <w:b/>
          <w:bCs/>
        </w:rPr>
        <w:t>Ciclo de producción. De los semestres IX al X</w:t>
      </w:r>
      <w:r w:rsidRPr="005C656D">
        <w:rPr>
          <w:rFonts w:ascii="Arial" w:hAnsi="Arial" w:cs="Arial"/>
        </w:rPr>
        <w:t xml:space="preserve">: contiene este ciclo cursos y/o asignaturas que permiten al estudiante cierto grado de madurez acerca de la toma de conciencia de las competencias adquiridas frente a la realidad profesional, en este ciclo el estudiante requiere demostrar el grado de suficiencia para la aplicación de nociones en la construcción de conceptos y la aplicación de estos conceptos en la solución de los problemas que la vida profesional le planteará. </w:t>
      </w:r>
    </w:p>
    <w:p w14:paraId="45E0AFA2" w14:textId="77777777" w:rsidR="0071783A" w:rsidRPr="005C656D" w:rsidRDefault="0071783A" w:rsidP="0071783A">
      <w:pPr>
        <w:spacing w:line="276" w:lineRule="auto"/>
        <w:jc w:val="both"/>
        <w:rPr>
          <w:rFonts w:ascii="Arial" w:hAnsi="Arial" w:cs="Arial"/>
        </w:rPr>
      </w:pPr>
      <w:r w:rsidRPr="005C656D">
        <w:rPr>
          <w:rFonts w:ascii="Arial" w:hAnsi="Arial" w:cs="Arial"/>
        </w:rPr>
        <w:t xml:space="preserve">Terminado el X semestre de la carrera a los estudiantes se les aplica una prueba tipo Saber Pro. Para la presentación de esta prueba los estudiantes tendrán espacios de entrenamiento que los prepare a dicho proceso. Esta será la evidencia </w:t>
      </w:r>
      <w:r w:rsidRPr="005C656D">
        <w:rPr>
          <w:rFonts w:ascii="Arial" w:hAnsi="Arial" w:cs="Arial"/>
        </w:rPr>
        <w:lastRenderedPageBreak/>
        <w:t>de que los resultados de aprendizaje propuestos para dicho ciclo se han alcanzado. Ver tabla:</w:t>
      </w:r>
      <w:bookmarkStart w:id="2" w:name="_Hlk60776014"/>
    </w:p>
    <w:p w14:paraId="57BEA8FA" w14:textId="77777777" w:rsidR="0071783A" w:rsidRPr="005C656D" w:rsidRDefault="0071783A" w:rsidP="0071783A">
      <w:pPr>
        <w:pStyle w:val="Prrafodelista"/>
        <w:numPr>
          <w:ilvl w:val="1"/>
          <w:numId w:val="48"/>
        </w:numPr>
        <w:spacing w:after="120" w:line="276" w:lineRule="auto"/>
        <w:jc w:val="both"/>
        <w:rPr>
          <w:rFonts w:ascii="Arial" w:hAnsi="Arial" w:cs="Arial"/>
          <w:b/>
          <w:bCs/>
          <w:lang w:val="es-ES"/>
        </w:rPr>
      </w:pPr>
      <w:r>
        <w:rPr>
          <w:rFonts w:ascii="Arial" w:hAnsi="Arial" w:cs="Arial"/>
          <w:b/>
          <w:bCs/>
          <w:lang w:val="es-ES"/>
        </w:rPr>
        <w:t xml:space="preserve">. </w:t>
      </w:r>
      <w:r w:rsidRPr="005C656D">
        <w:rPr>
          <w:rFonts w:ascii="Arial" w:hAnsi="Arial" w:cs="Arial"/>
          <w:b/>
          <w:bCs/>
          <w:lang w:val="es-ES"/>
        </w:rPr>
        <w:t>Para los programas de posgrados</w:t>
      </w:r>
    </w:p>
    <w:p w14:paraId="48655177" w14:textId="77777777" w:rsidR="0071783A" w:rsidRPr="005C656D" w:rsidRDefault="0071783A" w:rsidP="0071783A">
      <w:pPr>
        <w:spacing w:line="276" w:lineRule="auto"/>
        <w:ind w:left="360"/>
        <w:jc w:val="both"/>
        <w:rPr>
          <w:rFonts w:ascii="Arial" w:hAnsi="Arial" w:cs="Arial"/>
          <w:bCs/>
          <w:lang w:val="es-ES"/>
        </w:rPr>
      </w:pPr>
      <w:r w:rsidRPr="005C656D">
        <w:rPr>
          <w:rFonts w:ascii="Arial" w:hAnsi="Arial" w:cs="Arial"/>
          <w:bCs/>
          <w:lang w:val="es-ES"/>
        </w:rPr>
        <w:t>Teniendo en cuenta que para los programas de posgrados los niveles de formación son distintos el proceso se evaluación de resultados de aprendizaje se realizará anual o por cohortes, por tanto cada programa activo de la Institución, acorde con los resultados de aprendizaje propuesto, hará expresa los periodos para evaluación de los resultados de aprendizaje, y definirá los mecanismos o estrategias dicho proceso de evaluación , así como las evidencias que se deben documentar en relación al proceso desarrollado.</w:t>
      </w:r>
    </w:p>
    <w:p w14:paraId="71F3297B" w14:textId="77777777" w:rsidR="0071783A" w:rsidRPr="005C656D" w:rsidRDefault="0071783A" w:rsidP="0071783A">
      <w:pPr>
        <w:spacing w:line="276" w:lineRule="auto"/>
        <w:ind w:left="360"/>
        <w:jc w:val="both"/>
        <w:rPr>
          <w:rFonts w:ascii="Arial" w:hAnsi="Arial" w:cs="Arial"/>
          <w:bCs/>
          <w:lang w:val="es-ES"/>
        </w:rPr>
      </w:pPr>
    </w:p>
    <w:p w14:paraId="188B3910" w14:textId="77777777" w:rsidR="0071783A" w:rsidRPr="005C656D" w:rsidRDefault="0071783A" w:rsidP="0071783A">
      <w:pPr>
        <w:pStyle w:val="Prrafodelista"/>
        <w:numPr>
          <w:ilvl w:val="0"/>
          <w:numId w:val="48"/>
        </w:numPr>
        <w:spacing w:after="120" w:line="276" w:lineRule="auto"/>
        <w:jc w:val="both"/>
        <w:rPr>
          <w:rFonts w:ascii="Arial" w:hAnsi="Arial" w:cs="Arial"/>
          <w:b/>
          <w:bCs/>
          <w:lang w:val="es-ES"/>
        </w:rPr>
      </w:pPr>
      <w:r w:rsidRPr="005C656D">
        <w:rPr>
          <w:rFonts w:ascii="Arial" w:hAnsi="Arial" w:cs="Arial"/>
          <w:b/>
          <w:bCs/>
          <w:lang w:val="es-ES"/>
        </w:rPr>
        <w:t>Definición de Mecanismos para la Evaluación de Resultados de Aprendizaje</w:t>
      </w:r>
    </w:p>
    <w:p w14:paraId="3018EB83" w14:textId="429A42A9" w:rsidR="0071783A" w:rsidRDefault="0071783A" w:rsidP="0071783A">
      <w:pPr>
        <w:spacing w:line="276" w:lineRule="auto"/>
        <w:jc w:val="both"/>
        <w:rPr>
          <w:rFonts w:ascii="Arial" w:hAnsi="Arial" w:cs="Arial"/>
        </w:rPr>
      </w:pPr>
      <w:r w:rsidRPr="005C656D">
        <w:rPr>
          <w:rFonts w:ascii="Arial" w:hAnsi="Arial" w:cs="Arial"/>
          <w:bCs/>
          <w:lang w:val="es-ES"/>
        </w:rPr>
        <w:t xml:space="preserve">La universidad Tecnológica del Chocó Diego Luís Córdoba, teniendo como antecedente la expedición del decreto 1330-2019, que </w:t>
      </w:r>
      <w:r w:rsidRPr="005C656D">
        <w:rPr>
          <w:rFonts w:ascii="Arial" w:hAnsi="Arial" w:cs="Arial"/>
        </w:rPr>
        <w:t>que describe y presenta la necesidad de definir y evaluar resultados de aprendizaje para cada programa académico, ha definido la siguiente estrategia que permitirá implementar esta exi</w:t>
      </w:r>
      <w:r>
        <w:rPr>
          <w:rFonts w:ascii="Arial" w:hAnsi="Arial" w:cs="Arial"/>
        </w:rPr>
        <w:t>gencia en cada unidad académica.</w:t>
      </w:r>
    </w:p>
    <w:p w14:paraId="477730DC" w14:textId="77777777" w:rsidR="0071783A" w:rsidRPr="005C656D" w:rsidRDefault="0071783A" w:rsidP="0071783A">
      <w:pPr>
        <w:spacing w:line="276" w:lineRule="auto"/>
        <w:jc w:val="both"/>
        <w:rPr>
          <w:rFonts w:ascii="Arial" w:hAnsi="Arial" w:cs="Arial"/>
        </w:rPr>
      </w:pPr>
    </w:p>
    <w:p w14:paraId="470FCC1E" w14:textId="77777777" w:rsidR="0071783A" w:rsidRDefault="0071783A" w:rsidP="0071783A">
      <w:pPr>
        <w:spacing w:line="276" w:lineRule="auto"/>
        <w:jc w:val="both"/>
        <w:rPr>
          <w:rFonts w:ascii="Arial" w:hAnsi="Arial" w:cs="Arial"/>
        </w:rPr>
      </w:pPr>
      <w:r w:rsidRPr="005C656D">
        <w:rPr>
          <w:rFonts w:ascii="Arial" w:hAnsi="Arial" w:cs="Arial"/>
        </w:rPr>
        <w:t>Durante la vigencia del segundo periodo 2019 y 2021, gestionará mecanismos o estrategias de capacitación que permita a la comunidad educativa adquirir conocimientos relacionados con el tema y definir los resultados de aprendizaje y las estrategias para su evaluación.</w:t>
      </w:r>
    </w:p>
    <w:p w14:paraId="32FC25F6" w14:textId="77777777" w:rsidR="0071783A" w:rsidRPr="005C656D" w:rsidRDefault="0071783A" w:rsidP="0071783A">
      <w:pPr>
        <w:spacing w:line="276" w:lineRule="auto"/>
        <w:jc w:val="both"/>
        <w:rPr>
          <w:rFonts w:ascii="Arial" w:hAnsi="Arial" w:cs="Arial"/>
        </w:rPr>
      </w:pPr>
    </w:p>
    <w:p w14:paraId="44167856" w14:textId="77777777" w:rsidR="0071783A" w:rsidRDefault="0071783A" w:rsidP="0071783A">
      <w:pPr>
        <w:spacing w:line="276" w:lineRule="auto"/>
        <w:jc w:val="both"/>
        <w:rPr>
          <w:rFonts w:ascii="Arial" w:hAnsi="Arial" w:cs="Arial"/>
        </w:rPr>
      </w:pPr>
      <w:r w:rsidRPr="005C656D">
        <w:rPr>
          <w:rFonts w:ascii="Arial" w:hAnsi="Arial" w:cs="Arial"/>
        </w:rPr>
        <w:t>En el año 2021, todos los programas deberán contar con resultados de aprendizaje definidos y declarados. En consecuencias las Facultades, deberán definir los mecanismos e instrumentos para evaluar los resultados de aprendizaje definidos atendiendo a los ciclos o dimensiones definidas en la estructura curricular de los programas y modelo pedagógico institucional.</w:t>
      </w:r>
    </w:p>
    <w:p w14:paraId="0E491CAC" w14:textId="77777777" w:rsidR="0071783A" w:rsidRPr="005C656D" w:rsidRDefault="0071783A" w:rsidP="0071783A">
      <w:pPr>
        <w:spacing w:line="276" w:lineRule="auto"/>
        <w:jc w:val="both"/>
        <w:rPr>
          <w:rFonts w:ascii="Arial" w:hAnsi="Arial" w:cs="Arial"/>
        </w:rPr>
      </w:pPr>
    </w:p>
    <w:bookmarkEnd w:id="2"/>
    <w:p w14:paraId="2D134220" w14:textId="77777777" w:rsidR="0071783A" w:rsidRDefault="0071783A" w:rsidP="0071783A">
      <w:pPr>
        <w:spacing w:line="276" w:lineRule="auto"/>
        <w:jc w:val="both"/>
        <w:rPr>
          <w:rFonts w:ascii="Arial" w:hAnsi="Arial" w:cs="Arial"/>
          <w:lang w:val="es-ES"/>
        </w:rPr>
      </w:pPr>
      <w:r w:rsidRPr="005C656D">
        <w:rPr>
          <w:rFonts w:ascii="Arial" w:hAnsi="Arial" w:cs="Arial"/>
          <w:lang w:val="es-ES"/>
        </w:rPr>
        <w:t xml:space="preserve">La implementación de los mecanismos de seguimiento a la evaluación, se prospecta para ser aplicada a partir del año 2022. Seguimiento a los resultados de aprendizaje – criterios de evaluación, que se lista en esta condición. </w:t>
      </w:r>
    </w:p>
    <w:p w14:paraId="5599E624" w14:textId="77777777" w:rsidR="0071783A" w:rsidRPr="005C656D" w:rsidRDefault="0071783A" w:rsidP="0071783A">
      <w:pPr>
        <w:spacing w:line="276" w:lineRule="auto"/>
        <w:jc w:val="both"/>
        <w:rPr>
          <w:rFonts w:ascii="Arial" w:hAnsi="Arial" w:cs="Arial"/>
          <w:lang w:val="es-ES"/>
        </w:rPr>
      </w:pPr>
    </w:p>
    <w:p w14:paraId="56DC9905" w14:textId="77777777" w:rsidR="0071783A" w:rsidRDefault="0071783A" w:rsidP="0071783A">
      <w:pPr>
        <w:spacing w:line="276" w:lineRule="auto"/>
        <w:jc w:val="both"/>
        <w:rPr>
          <w:rFonts w:ascii="Arial" w:hAnsi="Arial" w:cs="Arial"/>
          <w:bCs/>
          <w:lang w:val="es-ES"/>
        </w:rPr>
      </w:pPr>
      <w:r w:rsidRPr="005C656D">
        <w:rPr>
          <w:rFonts w:ascii="Arial" w:hAnsi="Arial" w:cs="Arial"/>
          <w:bCs/>
          <w:lang w:val="es-ES"/>
        </w:rPr>
        <w:t xml:space="preserve">La evaluación de los resultados de aprendizaje a los estudiantes se realizará mediante exámenes tipo ICFES, según los ciclos definidos, y previo al cumplimiento </w:t>
      </w:r>
      <w:r w:rsidRPr="005C656D">
        <w:rPr>
          <w:rFonts w:ascii="Arial" w:hAnsi="Arial" w:cs="Arial"/>
          <w:bCs/>
          <w:lang w:val="es-ES"/>
        </w:rPr>
        <w:lastRenderedPageBreak/>
        <w:t>de los requisitos académicos de cada ciclo. Su estructura será definida y organizada por cada facultad a partir del segundo periodo académico de 2022. Pueden ser en modalidad preséncialo virtual, según lo defina cada unidad académica.</w:t>
      </w:r>
      <w:bookmarkStart w:id="3" w:name="_Hlk60776198"/>
    </w:p>
    <w:p w14:paraId="0C1EDA7C" w14:textId="77777777" w:rsidR="0071783A" w:rsidRPr="005C656D" w:rsidRDefault="0071783A" w:rsidP="0071783A">
      <w:pPr>
        <w:spacing w:line="276" w:lineRule="auto"/>
        <w:jc w:val="both"/>
        <w:rPr>
          <w:rFonts w:ascii="Arial" w:hAnsi="Arial" w:cs="Arial"/>
          <w:bCs/>
          <w:lang w:val="es-ES"/>
        </w:rPr>
      </w:pPr>
    </w:p>
    <w:p w14:paraId="67E73506" w14:textId="77777777" w:rsidR="0071783A" w:rsidRDefault="0071783A" w:rsidP="0071783A">
      <w:pPr>
        <w:spacing w:line="276" w:lineRule="auto"/>
        <w:jc w:val="both"/>
        <w:rPr>
          <w:rFonts w:ascii="Arial" w:hAnsi="Arial" w:cs="Arial"/>
          <w:lang w:val="es-ES_tradnl"/>
        </w:rPr>
      </w:pPr>
      <w:r w:rsidRPr="005C656D">
        <w:rPr>
          <w:rFonts w:ascii="Arial" w:hAnsi="Arial" w:cs="Arial"/>
          <w:b/>
          <w:bCs/>
          <w:lang w:val="es-ES"/>
        </w:rPr>
        <w:t>Evidencias de la articulación de los mecanismos de evaluación con el proceso formativo y las actividades académicas</w:t>
      </w:r>
      <w:bookmarkEnd w:id="3"/>
      <w:r w:rsidRPr="005C656D">
        <w:rPr>
          <w:rFonts w:ascii="Arial" w:hAnsi="Arial" w:cs="Arial"/>
          <w:b/>
          <w:bCs/>
          <w:lang w:val="es-ES"/>
        </w:rPr>
        <w:t xml:space="preserve">: </w:t>
      </w:r>
      <w:r w:rsidRPr="005C656D">
        <w:rPr>
          <w:rFonts w:ascii="Arial" w:hAnsi="Arial" w:cs="Arial"/>
          <w:lang w:val="es-ES"/>
        </w:rPr>
        <w:t>p</w:t>
      </w:r>
      <w:r w:rsidRPr="005C656D">
        <w:rPr>
          <w:rFonts w:ascii="Arial" w:hAnsi="Arial" w:cs="Arial"/>
        </w:rPr>
        <w:t>ara evidenciar este aspecto, el programa elaborará un instrumento donde se estructura el proceso de formación y</w:t>
      </w:r>
      <w:r w:rsidRPr="005C656D">
        <w:rPr>
          <w:rFonts w:ascii="Arial" w:hAnsi="Arial" w:cs="Arial"/>
          <w:b/>
          <w:bCs/>
        </w:rPr>
        <w:t xml:space="preserve"> </w:t>
      </w:r>
      <w:r w:rsidRPr="005C656D">
        <w:rPr>
          <w:rFonts w:ascii="Arial" w:hAnsi="Arial" w:cs="Arial"/>
        </w:rPr>
        <w:t xml:space="preserve">se exponga </w:t>
      </w:r>
      <w:r w:rsidRPr="005C656D">
        <w:rPr>
          <w:rFonts w:ascii="Arial" w:hAnsi="Arial" w:cs="Arial"/>
          <w:lang w:val="es-ES_tradnl"/>
        </w:rPr>
        <w:t>la forma como el programa desarrollará y evaluará los resultados de aprendizaje: las actividades formativas, los medios, técnicas e instrumentos a través de los cuales se concreta la estructura evaluativa dirigida al logro de los resultados de aprendizaje.</w:t>
      </w:r>
    </w:p>
    <w:p w14:paraId="34846D58" w14:textId="77777777" w:rsidR="0071783A" w:rsidRPr="005C656D" w:rsidRDefault="0071783A" w:rsidP="0071783A">
      <w:pPr>
        <w:spacing w:line="276" w:lineRule="auto"/>
        <w:jc w:val="both"/>
        <w:rPr>
          <w:rFonts w:ascii="Arial" w:hAnsi="Arial" w:cs="Arial"/>
          <w:lang w:val="es-ES_tradnl"/>
        </w:rPr>
      </w:pPr>
    </w:p>
    <w:p w14:paraId="2BEA09B6" w14:textId="77777777" w:rsidR="0071783A" w:rsidRPr="005C656D" w:rsidRDefault="0071783A" w:rsidP="0071783A">
      <w:pPr>
        <w:spacing w:line="276" w:lineRule="auto"/>
        <w:jc w:val="both"/>
        <w:rPr>
          <w:rFonts w:ascii="Arial" w:hAnsi="Arial" w:cs="Arial"/>
        </w:rPr>
      </w:pPr>
      <w:bookmarkStart w:id="4" w:name="_Hlk60776048"/>
      <w:r>
        <w:rPr>
          <w:rFonts w:ascii="Arial" w:hAnsi="Arial" w:cs="Arial"/>
          <w:b/>
          <w:bCs/>
          <w:lang w:val="es-ES_tradnl"/>
        </w:rPr>
        <w:t xml:space="preserve">3. </w:t>
      </w:r>
      <w:r w:rsidRPr="005C656D">
        <w:rPr>
          <w:rFonts w:ascii="Arial" w:hAnsi="Arial" w:cs="Arial"/>
          <w:b/>
          <w:bCs/>
          <w:lang w:val="es-ES"/>
        </w:rPr>
        <w:t xml:space="preserve">Evaluación </w:t>
      </w:r>
      <w:bookmarkEnd w:id="4"/>
      <w:r w:rsidRPr="005C656D">
        <w:rPr>
          <w:rFonts w:ascii="Arial" w:hAnsi="Arial" w:cs="Arial"/>
          <w:b/>
          <w:bCs/>
          <w:lang w:val="es-ES"/>
        </w:rPr>
        <w:t xml:space="preserve">de los resultados de aprendizaje definidos por cada Programa: </w:t>
      </w:r>
      <w:r w:rsidRPr="005C656D">
        <w:rPr>
          <w:rFonts w:ascii="Arial" w:hAnsi="Arial" w:cs="Arial"/>
          <w:lang w:val="es-ES"/>
        </w:rPr>
        <w:t xml:space="preserve">en el desarrollo del proceso es importante revisar y ajustar los resultados de aprendizaje, para privilegiar la coherencia entre los componentes formativos y evaluativos, bajo el entendido de que el proceso es un espiral sobre el que se vuelve en continuo para analizar la calidad del proceso, y del resultado, en clave de mejoramiento continuo. </w:t>
      </w:r>
      <w:r w:rsidRPr="005C656D">
        <w:rPr>
          <w:rFonts w:ascii="Arial" w:hAnsi="Arial" w:cs="Arial"/>
        </w:rPr>
        <w:t xml:space="preserve">Los criterios de evaluación a tener en cuenta para hacer seguimiento a la forma como operan los resultados de aprendizaje de manera periódica son: </w:t>
      </w:r>
    </w:p>
    <w:p w14:paraId="4C835F7C" w14:textId="77777777" w:rsidR="0071783A" w:rsidRPr="00001FC4" w:rsidRDefault="0071783A" w:rsidP="0071783A">
      <w:pPr>
        <w:pStyle w:val="Prrafodelista"/>
        <w:numPr>
          <w:ilvl w:val="0"/>
          <w:numId w:val="50"/>
        </w:numPr>
        <w:spacing w:after="160" w:line="276" w:lineRule="auto"/>
        <w:jc w:val="both"/>
        <w:rPr>
          <w:rFonts w:ascii="Arial" w:hAnsi="Arial" w:cs="Arial"/>
        </w:rPr>
      </w:pPr>
      <w:r w:rsidRPr="00001FC4">
        <w:rPr>
          <w:rFonts w:ascii="Arial" w:hAnsi="Arial" w:cs="Arial"/>
          <w:b/>
          <w:bCs/>
        </w:rPr>
        <w:t>Idoneidad</w:t>
      </w:r>
      <w:r w:rsidRPr="00001FC4">
        <w:rPr>
          <w:rFonts w:ascii="Arial" w:hAnsi="Arial" w:cs="Arial"/>
        </w:rPr>
        <w:t>: potencialidad que tienen los RA para alcanzar los objetivos de aprendizaje y el desarrollo gradual de las competencias.</w:t>
      </w:r>
    </w:p>
    <w:p w14:paraId="66F3061D" w14:textId="77777777" w:rsidR="0071783A" w:rsidRPr="00001FC4" w:rsidRDefault="0071783A" w:rsidP="0071783A">
      <w:pPr>
        <w:pStyle w:val="Prrafodelista"/>
        <w:numPr>
          <w:ilvl w:val="0"/>
          <w:numId w:val="50"/>
        </w:numPr>
        <w:spacing w:after="160" w:line="276" w:lineRule="auto"/>
        <w:jc w:val="both"/>
        <w:rPr>
          <w:rFonts w:ascii="Arial" w:hAnsi="Arial" w:cs="Arial"/>
        </w:rPr>
      </w:pPr>
      <w:r w:rsidRPr="00001FC4">
        <w:rPr>
          <w:rFonts w:ascii="Arial" w:hAnsi="Arial" w:cs="Arial"/>
          <w:b/>
          <w:bCs/>
        </w:rPr>
        <w:t>Pertinencia</w:t>
      </w:r>
      <w:r w:rsidRPr="00001FC4">
        <w:rPr>
          <w:rFonts w:ascii="Arial" w:hAnsi="Arial" w:cs="Arial"/>
        </w:rPr>
        <w:t>: adecuación de los RA para responder a las necesidades y demandas curriculares que los originaron.</w:t>
      </w:r>
    </w:p>
    <w:p w14:paraId="143E8039" w14:textId="77777777" w:rsidR="0071783A" w:rsidRPr="00001FC4" w:rsidRDefault="0071783A" w:rsidP="0071783A">
      <w:pPr>
        <w:pStyle w:val="Prrafodelista"/>
        <w:numPr>
          <w:ilvl w:val="0"/>
          <w:numId w:val="50"/>
        </w:numPr>
        <w:spacing w:after="160" w:line="276" w:lineRule="auto"/>
        <w:jc w:val="both"/>
        <w:rPr>
          <w:rFonts w:ascii="Arial" w:hAnsi="Arial" w:cs="Arial"/>
        </w:rPr>
      </w:pPr>
      <w:r w:rsidRPr="00001FC4">
        <w:rPr>
          <w:rFonts w:ascii="Arial" w:hAnsi="Arial" w:cs="Arial"/>
          <w:b/>
          <w:bCs/>
        </w:rPr>
        <w:t>Eficiencia</w:t>
      </w:r>
      <w:r w:rsidRPr="00001FC4">
        <w:rPr>
          <w:rFonts w:ascii="Arial" w:hAnsi="Arial" w:cs="Arial"/>
        </w:rPr>
        <w:t>: alude a la relación entre los RA y las competencias a alcanzar. Se analiza hasta qué punto se pueden lograr los RA declarados. De acuerdo a la capacidad, habilidad, destreza, actitud, conocimiento o saber que potencia y el alcance esperado.</w:t>
      </w:r>
    </w:p>
    <w:p w14:paraId="3CC9BD95" w14:textId="77777777" w:rsidR="0071783A" w:rsidRPr="00001FC4" w:rsidRDefault="0071783A" w:rsidP="0071783A">
      <w:pPr>
        <w:pStyle w:val="Prrafodelista"/>
        <w:numPr>
          <w:ilvl w:val="0"/>
          <w:numId w:val="50"/>
        </w:numPr>
        <w:spacing w:after="160" w:line="276" w:lineRule="auto"/>
        <w:jc w:val="both"/>
        <w:rPr>
          <w:rFonts w:ascii="Arial" w:hAnsi="Arial" w:cs="Arial"/>
        </w:rPr>
      </w:pPr>
      <w:r w:rsidRPr="00001FC4">
        <w:rPr>
          <w:rFonts w:ascii="Arial" w:hAnsi="Arial" w:cs="Arial"/>
          <w:b/>
          <w:bCs/>
        </w:rPr>
        <w:t>Vigencia</w:t>
      </w:r>
      <w:r w:rsidRPr="00001FC4">
        <w:rPr>
          <w:rFonts w:ascii="Arial" w:hAnsi="Arial" w:cs="Arial"/>
        </w:rPr>
        <w:t>: actualidad científica o humanística presente en los RA formulados, a lo largo del tiempo.</w:t>
      </w:r>
    </w:p>
    <w:p w14:paraId="227AE3C8" w14:textId="77777777" w:rsidR="0071783A" w:rsidRPr="00001FC4" w:rsidRDefault="0071783A" w:rsidP="0071783A">
      <w:pPr>
        <w:pStyle w:val="Prrafodelista"/>
        <w:numPr>
          <w:ilvl w:val="0"/>
          <w:numId w:val="50"/>
        </w:numPr>
        <w:spacing w:after="160" w:line="276" w:lineRule="auto"/>
        <w:jc w:val="both"/>
        <w:rPr>
          <w:rFonts w:ascii="Arial" w:hAnsi="Arial" w:cs="Arial"/>
        </w:rPr>
      </w:pPr>
      <w:r w:rsidRPr="00001FC4">
        <w:rPr>
          <w:rFonts w:ascii="Arial" w:hAnsi="Arial" w:cs="Arial"/>
          <w:b/>
          <w:bCs/>
        </w:rPr>
        <w:t>Aceptación</w:t>
      </w:r>
      <w:r w:rsidRPr="00001FC4">
        <w:rPr>
          <w:rFonts w:ascii="Arial" w:hAnsi="Arial" w:cs="Arial"/>
        </w:rPr>
        <w:t>: nivel de satisfacción que demuestren los actores del proceso formativo (profesores – estudiantes) con respecto a los RA formulados por el programa.</w:t>
      </w:r>
    </w:p>
    <w:p w14:paraId="5F8143A6" w14:textId="77777777" w:rsidR="0071783A" w:rsidRDefault="0071783A" w:rsidP="0071783A">
      <w:pPr>
        <w:pStyle w:val="Prrafodelista"/>
        <w:numPr>
          <w:ilvl w:val="0"/>
          <w:numId w:val="50"/>
        </w:numPr>
        <w:spacing w:after="160" w:line="276" w:lineRule="auto"/>
        <w:jc w:val="both"/>
        <w:rPr>
          <w:rFonts w:ascii="Arial" w:hAnsi="Arial" w:cs="Arial"/>
        </w:rPr>
      </w:pPr>
      <w:r w:rsidRPr="00001FC4">
        <w:rPr>
          <w:rFonts w:ascii="Arial" w:hAnsi="Arial" w:cs="Arial"/>
          <w:b/>
          <w:bCs/>
        </w:rPr>
        <w:t>Coherencia</w:t>
      </w:r>
      <w:r w:rsidRPr="00001FC4">
        <w:rPr>
          <w:rFonts w:ascii="Arial" w:hAnsi="Arial" w:cs="Arial"/>
        </w:rPr>
        <w:t>: Sincronía de los RA con el perfil de egreso, las competencias declaradas y los objetivos de aprendizaje.</w:t>
      </w:r>
    </w:p>
    <w:p w14:paraId="7D0D28E4" w14:textId="77777777" w:rsidR="0071783A" w:rsidRPr="00001FC4" w:rsidRDefault="0071783A" w:rsidP="0071783A">
      <w:pPr>
        <w:pStyle w:val="Prrafodelista"/>
        <w:numPr>
          <w:ilvl w:val="0"/>
          <w:numId w:val="50"/>
        </w:numPr>
        <w:spacing w:after="160" w:line="276" w:lineRule="auto"/>
        <w:jc w:val="both"/>
        <w:rPr>
          <w:rFonts w:ascii="Arial" w:hAnsi="Arial" w:cs="Arial"/>
        </w:rPr>
      </w:pPr>
      <w:r w:rsidRPr="00001FC4">
        <w:rPr>
          <w:rFonts w:ascii="Arial" w:hAnsi="Arial" w:cs="Arial"/>
          <w:b/>
          <w:bCs/>
        </w:rPr>
        <w:lastRenderedPageBreak/>
        <w:t>Validez del constructo</w:t>
      </w:r>
      <w:r w:rsidRPr="00001FC4">
        <w:rPr>
          <w:rFonts w:ascii="Arial" w:hAnsi="Arial" w:cs="Arial"/>
        </w:rPr>
        <w:t>: la estructura de formación se ajusta a los RA diseñados, en tanto refleje transparencia, objetividad, integralidad, consenso, equidad, realimentación, tacto pedagógico.</w:t>
      </w:r>
    </w:p>
    <w:p w14:paraId="7CE6C11D" w14:textId="77777777" w:rsidR="0071783A" w:rsidRDefault="0071783A" w:rsidP="0071783A">
      <w:pPr>
        <w:spacing w:line="276" w:lineRule="auto"/>
        <w:jc w:val="both"/>
        <w:rPr>
          <w:rFonts w:ascii="Arial" w:hAnsi="Arial" w:cs="Arial"/>
        </w:rPr>
      </w:pPr>
      <w:r w:rsidRPr="005C656D">
        <w:rPr>
          <w:rFonts w:ascii="Arial" w:hAnsi="Arial" w:cs="Arial"/>
        </w:rPr>
        <w:t>Se expone a continuación el instrumento para la evaluación de los resultados de aprendizaje para el programa.</w:t>
      </w:r>
    </w:p>
    <w:p w14:paraId="25572C47" w14:textId="77777777" w:rsidR="0071783A" w:rsidRDefault="0071783A" w:rsidP="0071783A">
      <w:pPr>
        <w:spacing w:line="276" w:lineRule="auto"/>
        <w:jc w:val="both"/>
        <w:rPr>
          <w:rFonts w:ascii="Arial" w:hAnsi="Arial" w:cs="Arial"/>
        </w:rPr>
      </w:pPr>
    </w:p>
    <w:p w14:paraId="1C4A66D4" w14:textId="77777777" w:rsidR="0071783A" w:rsidRPr="005C656D" w:rsidRDefault="0071783A" w:rsidP="0071783A">
      <w:pPr>
        <w:spacing w:line="276" w:lineRule="auto"/>
        <w:jc w:val="both"/>
        <w:rPr>
          <w:rFonts w:ascii="Arial" w:hAnsi="Arial" w:cs="Arial"/>
        </w:rPr>
      </w:pPr>
    </w:p>
    <w:p w14:paraId="3B8B7357" w14:textId="77777777" w:rsidR="0071783A" w:rsidRPr="0071783A" w:rsidRDefault="0071783A" w:rsidP="0071783A">
      <w:pPr>
        <w:spacing w:line="276" w:lineRule="auto"/>
        <w:jc w:val="center"/>
        <w:rPr>
          <w:rFonts w:ascii="Arial" w:hAnsi="Arial" w:cs="Arial"/>
          <w:b/>
          <w:bCs/>
          <w:sz w:val="20"/>
          <w:szCs w:val="20"/>
        </w:rPr>
      </w:pPr>
      <w:bookmarkStart w:id="5" w:name="_Hlk60776093"/>
      <w:r w:rsidRPr="0071783A">
        <w:rPr>
          <w:rFonts w:ascii="Arial" w:hAnsi="Arial" w:cs="Arial"/>
          <w:b/>
          <w:bCs/>
          <w:sz w:val="20"/>
          <w:szCs w:val="20"/>
        </w:rPr>
        <w:t>Tabla 1.  Ejemplo de instrumento de evaluación a los Resultados de Aprendizaje</w:t>
      </w:r>
      <w:bookmarkEnd w:id="5"/>
    </w:p>
    <w:tbl>
      <w:tblPr>
        <w:tblStyle w:val="Tablaconcuadrcula"/>
        <w:tblW w:w="8647" w:type="dxa"/>
        <w:tblInd w:w="-5" w:type="dxa"/>
        <w:tblLayout w:type="fixed"/>
        <w:tblLook w:val="04A0" w:firstRow="1" w:lastRow="0" w:firstColumn="1" w:lastColumn="0" w:noHBand="0" w:noVBand="1"/>
      </w:tblPr>
      <w:tblGrid>
        <w:gridCol w:w="1130"/>
        <w:gridCol w:w="997"/>
        <w:gridCol w:w="1275"/>
        <w:gridCol w:w="2694"/>
        <w:gridCol w:w="850"/>
        <w:gridCol w:w="851"/>
        <w:gridCol w:w="850"/>
      </w:tblGrid>
      <w:tr w:rsidR="0071783A" w:rsidRPr="005C656D" w14:paraId="6EA76C5F" w14:textId="77777777" w:rsidTr="005A5E36">
        <w:trPr>
          <w:trHeight w:val="414"/>
        </w:trPr>
        <w:tc>
          <w:tcPr>
            <w:tcW w:w="1130" w:type="dxa"/>
            <w:shd w:val="clear" w:color="auto" w:fill="A8D08D" w:themeFill="accent6" w:themeFillTint="99"/>
          </w:tcPr>
          <w:p w14:paraId="6FD4A98B" w14:textId="77777777" w:rsidR="0071783A" w:rsidRPr="00001FC4" w:rsidRDefault="0071783A" w:rsidP="005A5E36">
            <w:pPr>
              <w:spacing w:line="276" w:lineRule="auto"/>
              <w:jc w:val="center"/>
              <w:rPr>
                <w:rFonts w:ascii="Arial" w:hAnsi="Arial" w:cs="Arial"/>
                <w:b/>
                <w:bCs/>
                <w:sz w:val="14"/>
                <w:szCs w:val="14"/>
              </w:rPr>
            </w:pPr>
            <w:r w:rsidRPr="00001FC4">
              <w:rPr>
                <w:rFonts w:ascii="Arial" w:hAnsi="Arial" w:cs="Arial"/>
                <w:b/>
                <w:bCs/>
                <w:sz w:val="14"/>
                <w:szCs w:val="14"/>
              </w:rPr>
              <w:t>Competencia específica</w:t>
            </w:r>
          </w:p>
        </w:tc>
        <w:tc>
          <w:tcPr>
            <w:tcW w:w="997" w:type="dxa"/>
            <w:shd w:val="clear" w:color="auto" w:fill="A8D08D" w:themeFill="accent6" w:themeFillTint="99"/>
          </w:tcPr>
          <w:p w14:paraId="4C792AA3" w14:textId="77777777" w:rsidR="0071783A" w:rsidRPr="00001FC4" w:rsidRDefault="0071783A" w:rsidP="005A5E36">
            <w:pPr>
              <w:spacing w:line="276" w:lineRule="auto"/>
              <w:jc w:val="center"/>
              <w:rPr>
                <w:rFonts w:ascii="Arial" w:hAnsi="Arial" w:cs="Arial"/>
                <w:b/>
                <w:bCs/>
                <w:sz w:val="14"/>
                <w:szCs w:val="14"/>
              </w:rPr>
            </w:pPr>
            <w:r w:rsidRPr="00001FC4">
              <w:rPr>
                <w:rFonts w:ascii="Arial" w:hAnsi="Arial" w:cs="Arial"/>
                <w:b/>
                <w:bCs/>
                <w:sz w:val="14"/>
                <w:szCs w:val="14"/>
              </w:rPr>
              <w:t>Resultados de Aprendizaje - RA</w:t>
            </w:r>
          </w:p>
        </w:tc>
        <w:tc>
          <w:tcPr>
            <w:tcW w:w="1275" w:type="dxa"/>
            <w:shd w:val="clear" w:color="auto" w:fill="A8D08D" w:themeFill="accent6" w:themeFillTint="99"/>
          </w:tcPr>
          <w:p w14:paraId="5F6593D8" w14:textId="77777777" w:rsidR="0071783A" w:rsidRPr="00001FC4" w:rsidRDefault="0071783A" w:rsidP="005A5E36">
            <w:pPr>
              <w:spacing w:line="276" w:lineRule="auto"/>
              <w:jc w:val="center"/>
              <w:rPr>
                <w:rFonts w:ascii="Arial" w:hAnsi="Arial" w:cs="Arial"/>
                <w:b/>
                <w:bCs/>
                <w:sz w:val="14"/>
                <w:szCs w:val="14"/>
              </w:rPr>
            </w:pPr>
            <w:r w:rsidRPr="00001FC4">
              <w:rPr>
                <w:rFonts w:ascii="Arial" w:hAnsi="Arial" w:cs="Arial"/>
                <w:b/>
                <w:bCs/>
                <w:sz w:val="14"/>
                <w:szCs w:val="14"/>
              </w:rPr>
              <w:t>Criterios para evaluar los RA</w:t>
            </w:r>
          </w:p>
        </w:tc>
        <w:tc>
          <w:tcPr>
            <w:tcW w:w="2694" w:type="dxa"/>
            <w:tcBorders>
              <w:top w:val="single" w:sz="4" w:space="0" w:color="auto"/>
            </w:tcBorders>
            <w:shd w:val="clear" w:color="auto" w:fill="A8D08D" w:themeFill="accent6" w:themeFillTint="99"/>
          </w:tcPr>
          <w:p w14:paraId="56E59D22" w14:textId="77777777" w:rsidR="0071783A" w:rsidRPr="00001FC4" w:rsidRDefault="0071783A" w:rsidP="005A5E36">
            <w:pPr>
              <w:spacing w:line="276" w:lineRule="auto"/>
              <w:jc w:val="center"/>
              <w:rPr>
                <w:rFonts w:ascii="Arial" w:hAnsi="Arial" w:cs="Arial"/>
                <w:b/>
                <w:bCs/>
                <w:sz w:val="14"/>
                <w:szCs w:val="14"/>
              </w:rPr>
            </w:pPr>
            <w:r w:rsidRPr="00001FC4">
              <w:rPr>
                <w:rFonts w:ascii="Arial" w:hAnsi="Arial" w:cs="Arial"/>
                <w:b/>
                <w:bCs/>
                <w:sz w:val="14"/>
                <w:szCs w:val="14"/>
              </w:rPr>
              <w:t>Indicador</w:t>
            </w:r>
          </w:p>
        </w:tc>
        <w:tc>
          <w:tcPr>
            <w:tcW w:w="850" w:type="dxa"/>
            <w:tcBorders>
              <w:top w:val="single" w:sz="4" w:space="0" w:color="auto"/>
            </w:tcBorders>
            <w:shd w:val="clear" w:color="auto" w:fill="A8D08D" w:themeFill="accent6" w:themeFillTint="99"/>
          </w:tcPr>
          <w:p w14:paraId="41CA0F1F" w14:textId="77777777" w:rsidR="0071783A" w:rsidRPr="00001FC4" w:rsidRDefault="0071783A" w:rsidP="005A5E36">
            <w:pPr>
              <w:spacing w:line="276" w:lineRule="auto"/>
              <w:jc w:val="center"/>
              <w:rPr>
                <w:rFonts w:ascii="Arial" w:hAnsi="Arial" w:cs="Arial"/>
                <w:b/>
                <w:bCs/>
                <w:sz w:val="14"/>
                <w:szCs w:val="14"/>
              </w:rPr>
            </w:pPr>
            <w:r w:rsidRPr="00001FC4">
              <w:rPr>
                <w:rFonts w:ascii="Arial" w:hAnsi="Arial" w:cs="Arial"/>
                <w:b/>
                <w:bCs/>
                <w:sz w:val="14"/>
                <w:szCs w:val="14"/>
              </w:rPr>
              <w:t>logrado</w:t>
            </w:r>
          </w:p>
        </w:tc>
        <w:tc>
          <w:tcPr>
            <w:tcW w:w="851" w:type="dxa"/>
            <w:tcBorders>
              <w:top w:val="single" w:sz="4" w:space="0" w:color="auto"/>
            </w:tcBorders>
            <w:shd w:val="clear" w:color="auto" w:fill="A8D08D" w:themeFill="accent6" w:themeFillTint="99"/>
          </w:tcPr>
          <w:p w14:paraId="7FB2F612" w14:textId="77777777" w:rsidR="0071783A" w:rsidRPr="00001FC4" w:rsidRDefault="0071783A" w:rsidP="005A5E36">
            <w:pPr>
              <w:spacing w:line="276" w:lineRule="auto"/>
              <w:jc w:val="center"/>
              <w:rPr>
                <w:rFonts w:ascii="Arial" w:hAnsi="Arial" w:cs="Arial"/>
                <w:b/>
                <w:bCs/>
                <w:sz w:val="14"/>
                <w:szCs w:val="14"/>
              </w:rPr>
            </w:pPr>
            <w:r w:rsidRPr="00001FC4">
              <w:rPr>
                <w:rFonts w:ascii="Arial" w:hAnsi="Arial" w:cs="Arial"/>
                <w:b/>
                <w:bCs/>
                <w:sz w:val="14"/>
                <w:szCs w:val="14"/>
              </w:rPr>
              <w:t>En</w:t>
            </w:r>
          </w:p>
          <w:p w14:paraId="0F96FA44" w14:textId="77777777" w:rsidR="0071783A" w:rsidRPr="00001FC4" w:rsidRDefault="0071783A" w:rsidP="005A5E36">
            <w:pPr>
              <w:spacing w:line="276" w:lineRule="auto"/>
              <w:jc w:val="center"/>
              <w:rPr>
                <w:rFonts w:ascii="Arial" w:hAnsi="Arial" w:cs="Arial"/>
                <w:b/>
                <w:bCs/>
                <w:sz w:val="14"/>
                <w:szCs w:val="14"/>
              </w:rPr>
            </w:pPr>
            <w:r w:rsidRPr="00001FC4">
              <w:rPr>
                <w:rFonts w:ascii="Arial" w:hAnsi="Arial" w:cs="Arial"/>
                <w:b/>
                <w:bCs/>
                <w:sz w:val="14"/>
                <w:szCs w:val="14"/>
              </w:rPr>
              <w:t>proceso</w:t>
            </w:r>
          </w:p>
        </w:tc>
        <w:tc>
          <w:tcPr>
            <w:tcW w:w="850" w:type="dxa"/>
            <w:tcBorders>
              <w:top w:val="single" w:sz="4" w:space="0" w:color="auto"/>
            </w:tcBorders>
            <w:shd w:val="clear" w:color="auto" w:fill="A8D08D" w:themeFill="accent6" w:themeFillTint="99"/>
          </w:tcPr>
          <w:p w14:paraId="2E0BC192" w14:textId="77777777" w:rsidR="0071783A" w:rsidRPr="00001FC4" w:rsidRDefault="0071783A" w:rsidP="005A5E36">
            <w:pPr>
              <w:spacing w:line="276" w:lineRule="auto"/>
              <w:jc w:val="center"/>
              <w:rPr>
                <w:rFonts w:ascii="Arial" w:hAnsi="Arial" w:cs="Arial"/>
                <w:b/>
                <w:bCs/>
                <w:sz w:val="14"/>
                <w:szCs w:val="14"/>
              </w:rPr>
            </w:pPr>
            <w:r w:rsidRPr="00001FC4">
              <w:rPr>
                <w:rFonts w:ascii="Arial" w:hAnsi="Arial" w:cs="Arial"/>
                <w:b/>
                <w:bCs/>
                <w:sz w:val="14"/>
                <w:szCs w:val="14"/>
              </w:rPr>
              <w:t>No</w:t>
            </w:r>
          </w:p>
          <w:p w14:paraId="140DC0BA" w14:textId="77777777" w:rsidR="0071783A" w:rsidRPr="00001FC4" w:rsidRDefault="0071783A" w:rsidP="005A5E36">
            <w:pPr>
              <w:spacing w:line="276" w:lineRule="auto"/>
              <w:jc w:val="center"/>
              <w:rPr>
                <w:rFonts w:ascii="Arial" w:hAnsi="Arial" w:cs="Arial"/>
                <w:b/>
                <w:bCs/>
                <w:sz w:val="14"/>
                <w:szCs w:val="14"/>
              </w:rPr>
            </w:pPr>
            <w:r w:rsidRPr="00001FC4">
              <w:rPr>
                <w:rFonts w:ascii="Arial" w:hAnsi="Arial" w:cs="Arial"/>
                <w:b/>
                <w:bCs/>
                <w:sz w:val="14"/>
                <w:szCs w:val="14"/>
              </w:rPr>
              <w:t>logrado</w:t>
            </w:r>
          </w:p>
        </w:tc>
      </w:tr>
      <w:tr w:rsidR="0071783A" w:rsidRPr="005C656D" w14:paraId="589D041A" w14:textId="77777777" w:rsidTr="005A5E36">
        <w:trPr>
          <w:trHeight w:val="194"/>
        </w:trPr>
        <w:tc>
          <w:tcPr>
            <w:tcW w:w="1130" w:type="dxa"/>
            <w:vMerge w:val="restart"/>
            <w:textDirection w:val="btLr"/>
          </w:tcPr>
          <w:p w14:paraId="27F55952" w14:textId="77777777" w:rsidR="0071783A" w:rsidRPr="005C656D" w:rsidRDefault="0071783A" w:rsidP="005A5E36">
            <w:pPr>
              <w:spacing w:line="276" w:lineRule="auto"/>
              <w:ind w:left="113" w:right="113"/>
              <w:jc w:val="both"/>
              <w:rPr>
                <w:rFonts w:ascii="Arial" w:hAnsi="Arial" w:cs="Arial"/>
                <w:sz w:val="16"/>
                <w:szCs w:val="16"/>
              </w:rPr>
            </w:pPr>
          </w:p>
          <w:p w14:paraId="0A706C58" w14:textId="77777777" w:rsidR="0071783A" w:rsidRPr="005C656D" w:rsidRDefault="0071783A" w:rsidP="005A5E36">
            <w:pPr>
              <w:spacing w:line="276" w:lineRule="auto"/>
              <w:ind w:left="113" w:right="113"/>
              <w:jc w:val="center"/>
              <w:rPr>
                <w:rFonts w:ascii="Arial" w:hAnsi="Arial" w:cs="Arial"/>
                <w:b/>
                <w:bCs/>
                <w:sz w:val="16"/>
                <w:szCs w:val="16"/>
              </w:rPr>
            </w:pPr>
          </w:p>
        </w:tc>
        <w:tc>
          <w:tcPr>
            <w:tcW w:w="997" w:type="dxa"/>
            <w:vMerge w:val="restart"/>
          </w:tcPr>
          <w:p w14:paraId="15F91F5F" w14:textId="77777777" w:rsidR="0071783A" w:rsidRPr="005C656D" w:rsidRDefault="0071783A" w:rsidP="005A5E36">
            <w:pPr>
              <w:spacing w:line="276" w:lineRule="auto"/>
              <w:jc w:val="both"/>
              <w:rPr>
                <w:rFonts w:ascii="Arial" w:hAnsi="Arial" w:cs="Arial"/>
                <w:sz w:val="16"/>
                <w:szCs w:val="16"/>
              </w:rPr>
            </w:pPr>
          </w:p>
          <w:p w14:paraId="11354A38" w14:textId="77777777" w:rsidR="0071783A" w:rsidRPr="005C656D" w:rsidRDefault="0071783A" w:rsidP="005A5E36">
            <w:pPr>
              <w:spacing w:line="276" w:lineRule="auto"/>
              <w:jc w:val="both"/>
              <w:rPr>
                <w:rFonts w:ascii="Arial" w:hAnsi="Arial" w:cs="Arial"/>
                <w:sz w:val="16"/>
                <w:szCs w:val="16"/>
              </w:rPr>
            </w:pPr>
          </w:p>
          <w:p w14:paraId="446CFD7E" w14:textId="77777777" w:rsidR="0071783A" w:rsidRPr="005C656D" w:rsidRDefault="0071783A" w:rsidP="005A5E36">
            <w:pPr>
              <w:spacing w:line="276" w:lineRule="auto"/>
              <w:jc w:val="both"/>
              <w:rPr>
                <w:rFonts w:ascii="Arial" w:hAnsi="Arial" w:cs="Arial"/>
                <w:sz w:val="16"/>
                <w:szCs w:val="16"/>
              </w:rPr>
            </w:pPr>
          </w:p>
          <w:p w14:paraId="244598A0" w14:textId="77777777" w:rsidR="0071783A" w:rsidRPr="005C656D" w:rsidRDefault="0071783A" w:rsidP="005A5E36">
            <w:pPr>
              <w:spacing w:line="276" w:lineRule="auto"/>
              <w:jc w:val="both"/>
              <w:rPr>
                <w:rFonts w:ascii="Arial" w:hAnsi="Arial" w:cs="Arial"/>
                <w:sz w:val="16"/>
                <w:szCs w:val="16"/>
              </w:rPr>
            </w:pPr>
          </w:p>
          <w:p w14:paraId="1CFD0167" w14:textId="77777777" w:rsidR="0071783A" w:rsidRPr="005C656D" w:rsidRDefault="0071783A" w:rsidP="005A5E36">
            <w:pPr>
              <w:spacing w:line="276" w:lineRule="auto"/>
              <w:jc w:val="both"/>
              <w:rPr>
                <w:rFonts w:ascii="Arial" w:hAnsi="Arial" w:cs="Arial"/>
                <w:sz w:val="16"/>
                <w:szCs w:val="16"/>
              </w:rPr>
            </w:pPr>
          </w:p>
        </w:tc>
        <w:tc>
          <w:tcPr>
            <w:tcW w:w="1275" w:type="dxa"/>
            <w:vMerge w:val="restart"/>
            <w:tcBorders>
              <w:bottom w:val="single" w:sz="4" w:space="0" w:color="auto"/>
            </w:tcBorders>
          </w:tcPr>
          <w:p w14:paraId="312B86A3" w14:textId="77777777" w:rsidR="0071783A" w:rsidRPr="005C656D" w:rsidRDefault="0071783A" w:rsidP="005A5E36">
            <w:pPr>
              <w:spacing w:line="276" w:lineRule="auto"/>
              <w:jc w:val="center"/>
              <w:rPr>
                <w:rFonts w:ascii="Arial" w:hAnsi="Arial" w:cs="Arial"/>
                <w:b/>
                <w:bCs/>
                <w:sz w:val="16"/>
                <w:szCs w:val="16"/>
              </w:rPr>
            </w:pPr>
          </w:p>
          <w:p w14:paraId="6DD8FA39" w14:textId="77777777" w:rsidR="0071783A" w:rsidRPr="005C656D" w:rsidRDefault="0071783A" w:rsidP="005A5E36">
            <w:pPr>
              <w:spacing w:line="276" w:lineRule="auto"/>
              <w:jc w:val="center"/>
              <w:rPr>
                <w:rFonts w:ascii="Arial" w:hAnsi="Arial" w:cs="Arial"/>
                <w:sz w:val="16"/>
                <w:szCs w:val="16"/>
              </w:rPr>
            </w:pPr>
            <w:r w:rsidRPr="005C656D">
              <w:rPr>
                <w:rFonts w:ascii="Arial" w:hAnsi="Arial" w:cs="Arial"/>
                <w:b/>
                <w:bCs/>
                <w:sz w:val="16"/>
                <w:szCs w:val="16"/>
              </w:rPr>
              <w:t>Idoneidad</w:t>
            </w:r>
          </w:p>
          <w:p w14:paraId="380442D6" w14:textId="77777777" w:rsidR="0071783A" w:rsidRPr="005C656D" w:rsidRDefault="0071783A" w:rsidP="005A5E36">
            <w:pPr>
              <w:spacing w:line="276" w:lineRule="auto"/>
              <w:jc w:val="center"/>
              <w:rPr>
                <w:rFonts w:ascii="Arial" w:hAnsi="Arial" w:cs="Arial"/>
                <w:b/>
                <w:bCs/>
                <w:sz w:val="16"/>
                <w:szCs w:val="16"/>
              </w:rPr>
            </w:pPr>
          </w:p>
        </w:tc>
        <w:tc>
          <w:tcPr>
            <w:tcW w:w="2694" w:type="dxa"/>
            <w:tcBorders>
              <w:bottom w:val="single" w:sz="4" w:space="0" w:color="auto"/>
            </w:tcBorders>
          </w:tcPr>
          <w:p w14:paraId="1684D566" w14:textId="77777777" w:rsidR="0071783A" w:rsidRPr="005C656D" w:rsidRDefault="0071783A" w:rsidP="005A5E36">
            <w:pPr>
              <w:spacing w:line="276" w:lineRule="auto"/>
              <w:jc w:val="both"/>
              <w:rPr>
                <w:rFonts w:ascii="Arial" w:hAnsi="Arial" w:cs="Arial"/>
                <w:sz w:val="16"/>
                <w:szCs w:val="16"/>
              </w:rPr>
            </w:pPr>
          </w:p>
        </w:tc>
        <w:tc>
          <w:tcPr>
            <w:tcW w:w="850" w:type="dxa"/>
            <w:tcBorders>
              <w:bottom w:val="single" w:sz="4" w:space="0" w:color="auto"/>
            </w:tcBorders>
          </w:tcPr>
          <w:p w14:paraId="00FB72BD" w14:textId="77777777" w:rsidR="0071783A" w:rsidRPr="005C656D" w:rsidRDefault="0071783A" w:rsidP="005A5E36">
            <w:pPr>
              <w:spacing w:line="276" w:lineRule="auto"/>
              <w:ind w:right="2352"/>
              <w:jc w:val="both"/>
              <w:rPr>
                <w:rFonts w:ascii="Arial" w:hAnsi="Arial" w:cs="Arial"/>
                <w:sz w:val="16"/>
                <w:szCs w:val="16"/>
              </w:rPr>
            </w:pPr>
          </w:p>
        </w:tc>
        <w:tc>
          <w:tcPr>
            <w:tcW w:w="851" w:type="dxa"/>
            <w:tcBorders>
              <w:bottom w:val="single" w:sz="4" w:space="0" w:color="auto"/>
            </w:tcBorders>
          </w:tcPr>
          <w:p w14:paraId="496D777B" w14:textId="77777777" w:rsidR="0071783A" w:rsidRPr="005C656D" w:rsidRDefault="0071783A" w:rsidP="005A5E36">
            <w:pPr>
              <w:spacing w:line="276" w:lineRule="auto"/>
              <w:jc w:val="both"/>
              <w:rPr>
                <w:rFonts w:ascii="Arial" w:hAnsi="Arial" w:cs="Arial"/>
                <w:sz w:val="16"/>
                <w:szCs w:val="16"/>
              </w:rPr>
            </w:pPr>
          </w:p>
        </w:tc>
        <w:tc>
          <w:tcPr>
            <w:tcW w:w="850" w:type="dxa"/>
            <w:tcBorders>
              <w:bottom w:val="single" w:sz="4" w:space="0" w:color="auto"/>
            </w:tcBorders>
          </w:tcPr>
          <w:p w14:paraId="078D73B8" w14:textId="77777777" w:rsidR="0071783A" w:rsidRPr="005C656D" w:rsidRDefault="0071783A" w:rsidP="005A5E36">
            <w:pPr>
              <w:spacing w:line="276" w:lineRule="auto"/>
              <w:jc w:val="both"/>
              <w:rPr>
                <w:rFonts w:ascii="Arial" w:hAnsi="Arial" w:cs="Arial"/>
                <w:sz w:val="16"/>
                <w:szCs w:val="16"/>
              </w:rPr>
            </w:pPr>
          </w:p>
        </w:tc>
      </w:tr>
      <w:tr w:rsidR="0071783A" w:rsidRPr="005C656D" w14:paraId="4B8F08EA" w14:textId="77777777" w:rsidTr="005A5E36">
        <w:trPr>
          <w:trHeight w:val="423"/>
        </w:trPr>
        <w:tc>
          <w:tcPr>
            <w:tcW w:w="1130" w:type="dxa"/>
            <w:vMerge/>
          </w:tcPr>
          <w:p w14:paraId="1AB3445F" w14:textId="77777777" w:rsidR="0071783A" w:rsidRPr="005C656D" w:rsidRDefault="0071783A" w:rsidP="005A5E36">
            <w:pPr>
              <w:spacing w:line="276" w:lineRule="auto"/>
              <w:jc w:val="both"/>
              <w:rPr>
                <w:rFonts w:ascii="Arial" w:hAnsi="Arial" w:cs="Arial"/>
                <w:sz w:val="16"/>
                <w:szCs w:val="16"/>
              </w:rPr>
            </w:pPr>
          </w:p>
        </w:tc>
        <w:tc>
          <w:tcPr>
            <w:tcW w:w="997" w:type="dxa"/>
            <w:vMerge/>
          </w:tcPr>
          <w:p w14:paraId="6A52ABB4" w14:textId="77777777" w:rsidR="0071783A" w:rsidRPr="005C656D" w:rsidRDefault="0071783A" w:rsidP="005A5E36">
            <w:pPr>
              <w:spacing w:line="276" w:lineRule="auto"/>
              <w:jc w:val="both"/>
              <w:rPr>
                <w:rFonts w:ascii="Arial" w:hAnsi="Arial" w:cs="Arial"/>
                <w:b/>
                <w:sz w:val="16"/>
                <w:szCs w:val="16"/>
              </w:rPr>
            </w:pPr>
          </w:p>
        </w:tc>
        <w:tc>
          <w:tcPr>
            <w:tcW w:w="1275" w:type="dxa"/>
            <w:vMerge/>
            <w:tcBorders>
              <w:bottom w:val="single" w:sz="4" w:space="0" w:color="auto"/>
            </w:tcBorders>
          </w:tcPr>
          <w:p w14:paraId="00920544" w14:textId="77777777" w:rsidR="0071783A" w:rsidRPr="005C656D" w:rsidRDefault="0071783A" w:rsidP="005A5E36">
            <w:pPr>
              <w:spacing w:line="276" w:lineRule="auto"/>
              <w:jc w:val="center"/>
              <w:rPr>
                <w:rFonts w:ascii="Arial" w:hAnsi="Arial" w:cs="Arial"/>
                <w:b/>
                <w:bCs/>
                <w:sz w:val="16"/>
                <w:szCs w:val="16"/>
              </w:rPr>
            </w:pPr>
          </w:p>
        </w:tc>
        <w:tc>
          <w:tcPr>
            <w:tcW w:w="2694" w:type="dxa"/>
            <w:tcBorders>
              <w:bottom w:val="single" w:sz="4" w:space="0" w:color="auto"/>
            </w:tcBorders>
          </w:tcPr>
          <w:p w14:paraId="7CE0B241" w14:textId="77777777" w:rsidR="0071783A" w:rsidRPr="005C656D" w:rsidRDefault="0071783A" w:rsidP="005A5E36">
            <w:pPr>
              <w:spacing w:line="276" w:lineRule="auto"/>
              <w:jc w:val="both"/>
              <w:rPr>
                <w:rFonts w:ascii="Arial" w:hAnsi="Arial" w:cs="Arial"/>
                <w:sz w:val="16"/>
                <w:szCs w:val="16"/>
              </w:rPr>
            </w:pPr>
          </w:p>
        </w:tc>
        <w:tc>
          <w:tcPr>
            <w:tcW w:w="850" w:type="dxa"/>
            <w:tcBorders>
              <w:bottom w:val="single" w:sz="4" w:space="0" w:color="auto"/>
            </w:tcBorders>
          </w:tcPr>
          <w:p w14:paraId="53235C6D" w14:textId="77777777" w:rsidR="0071783A" w:rsidRPr="005C656D" w:rsidRDefault="0071783A" w:rsidP="005A5E36">
            <w:pPr>
              <w:spacing w:line="276" w:lineRule="auto"/>
              <w:jc w:val="both"/>
              <w:rPr>
                <w:rFonts w:ascii="Arial" w:hAnsi="Arial" w:cs="Arial"/>
                <w:sz w:val="16"/>
                <w:szCs w:val="16"/>
              </w:rPr>
            </w:pPr>
          </w:p>
        </w:tc>
        <w:tc>
          <w:tcPr>
            <w:tcW w:w="851" w:type="dxa"/>
            <w:tcBorders>
              <w:bottom w:val="single" w:sz="4" w:space="0" w:color="auto"/>
            </w:tcBorders>
          </w:tcPr>
          <w:p w14:paraId="0E9DADDF" w14:textId="77777777" w:rsidR="0071783A" w:rsidRPr="005C656D" w:rsidRDefault="0071783A" w:rsidP="005A5E36">
            <w:pPr>
              <w:spacing w:line="276" w:lineRule="auto"/>
              <w:jc w:val="both"/>
              <w:rPr>
                <w:rFonts w:ascii="Arial" w:hAnsi="Arial" w:cs="Arial"/>
                <w:sz w:val="16"/>
                <w:szCs w:val="16"/>
              </w:rPr>
            </w:pPr>
          </w:p>
        </w:tc>
        <w:tc>
          <w:tcPr>
            <w:tcW w:w="850" w:type="dxa"/>
            <w:tcBorders>
              <w:bottom w:val="single" w:sz="4" w:space="0" w:color="auto"/>
            </w:tcBorders>
          </w:tcPr>
          <w:p w14:paraId="5224098B" w14:textId="77777777" w:rsidR="0071783A" w:rsidRPr="005C656D" w:rsidRDefault="0071783A" w:rsidP="005A5E36">
            <w:pPr>
              <w:spacing w:line="276" w:lineRule="auto"/>
              <w:jc w:val="both"/>
              <w:rPr>
                <w:rFonts w:ascii="Arial" w:hAnsi="Arial" w:cs="Arial"/>
                <w:sz w:val="16"/>
                <w:szCs w:val="16"/>
              </w:rPr>
            </w:pPr>
          </w:p>
        </w:tc>
      </w:tr>
      <w:tr w:rsidR="0071783A" w:rsidRPr="005C656D" w14:paraId="31A7D428" w14:textId="77777777" w:rsidTr="005A5E36">
        <w:trPr>
          <w:trHeight w:val="418"/>
        </w:trPr>
        <w:tc>
          <w:tcPr>
            <w:tcW w:w="1130" w:type="dxa"/>
            <w:vMerge/>
          </w:tcPr>
          <w:p w14:paraId="4955D6AB" w14:textId="77777777" w:rsidR="0071783A" w:rsidRPr="005C656D" w:rsidRDefault="0071783A" w:rsidP="005A5E36">
            <w:pPr>
              <w:spacing w:line="276" w:lineRule="auto"/>
              <w:jc w:val="both"/>
              <w:rPr>
                <w:rFonts w:ascii="Arial" w:hAnsi="Arial" w:cs="Arial"/>
                <w:sz w:val="16"/>
                <w:szCs w:val="16"/>
              </w:rPr>
            </w:pPr>
          </w:p>
        </w:tc>
        <w:tc>
          <w:tcPr>
            <w:tcW w:w="997" w:type="dxa"/>
            <w:vMerge/>
          </w:tcPr>
          <w:p w14:paraId="7D1939E8" w14:textId="77777777" w:rsidR="0071783A" w:rsidRPr="005C656D" w:rsidRDefault="0071783A" w:rsidP="005A5E36">
            <w:pPr>
              <w:spacing w:line="276" w:lineRule="auto"/>
              <w:jc w:val="both"/>
              <w:rPr>
                <w:rFonts w:ascii="Arial" w:hAnsi="Arial" w:cs="Arial"/>
                <w:sz w:val="16"/>
                <w:szCs w:val="16"/>
              </w:rPr>
            </w:pPr>
          </w:p>
        </w:tc>
        <w:tc>
          <w:tcPr>
            <w:tcW w:w="1275" w:type="dxa"/>
            <w:vMerge w:val="restart"/>
          </w:tcPr>
          <w:p w14:paraId="4BCF66AD" w14:textId="77777777" w:rsidR="0071783A" w:rsidRPr="005C656D" w:rsidRDefault="0071783A" w:rsidP="005A5E36">
            <w:pPr>
              <w:spacing w:line="276" w:lineRule="auto"/>
              <w:jc w:val="center"/>
              <w:rPr>
                <w:rFonts w:ascii="Arial" w:hAnsi="Arial" w:cs="Arial"/>
                <w:b/>
                <w:bCs/>
                <w:sz w:val="16"/>
                <w:szCs w:val="16"/>
              </w:rPr>
            </w:pPr>
          </w:p>
          <w:p w14:paraId="6EA2DC2D" w14:textId="77777777" w:rsidR="0071783A" w:rsidRPr="005C656D" w:rsidRDefault="0071783A" w:rsidP="005A5E36">
            <w:pPr>
              <w:spacing w:line="276" w:lineRule="auto"/>
              <w:jc w:val="center"/>
              <w:rPr>
                <w:rFonts w:ascii="Arial" w:hAnsi="Arial" w:cs="Arial"/>
                <w:b/>
                <w:bCs/>
                <w:sz w:val="16"/>
                <w:szCs w:val="16"/>
              </w:rPr>
            </w:pPr>
          </w:p>
          <w:p w14:paraId="78E5A8AC" w14:textId="77777777" w:rsidR="0071783A" w:rsidRPr="005C656D" w:rsidRDefault="0071783A" w:rsidP="005A5E36">
            <w:pPr>
              <w:spacing w:line="276" w:lineRule="auto"/>
              <w:jc w:val="center"/>
              <w:rPr>
                <w:rFonts w:ascii="Arial" w:hAnsi="Arial" w:cs="Arial"/>
                <w:b/>
                <w:bCs/>
                <w:sz w:val="16"/>
                <w:szCs w:val="16"/>
              </w:rPr>
            </w:pPr>
          </w:p>
          <w:p w14:paraId="1D84D848" w14:textId="77777777" w:rsidR="0071783A" w:rsidRPr="005C656D" w:rsidRDefault="0071783A" w:rsidP="005A5E36">
            <w:pPr>
              <w:spacing w:line="276" w:lineRule="auto"/>
              <w:jc w:val="center"/>
              <w:rPr>
                <w:rFonts w:ascii="Arial" w:hAnsi="Arial" w:cs="Arial"/>
                <w:b/>
                <w:bCs/>
                <w:sz w:val="16"/>
                <w:szCs w:val="16"/>
              </w:rPr>
            </w:pPr>
            <w:r w:rsidRPr="005C656D">
              <w:rPr>
                <w:rFonts w:ascii="Arial" w:hAnsi="Arial" w:cs="Arial"/>
                <w:b/>
                <w:bCs/>
                <w:sz w:val="16"/>
                <w:szCs w:val="16"/>
              </w:rPr>
              <w:t>Pertinencia</w:t>
            </w:r>
          </w:p>
        </w:tc>
        <w:tc>
          <w:tcPr>
            <w:tcW w:w="2694" w:type="dxa"/>
          </w:tcPr>
          <w:p w14:paraId="0C69F722" w14:textId="77777777" w:rsidR="0071783A" w:rsidRPr="005C656D" w:rsidRDefault="0071783A" w:rsidP="005A5E36">
            <w:pPr>
              <w:spacing w:line="276" w:lineRule="auto"/>
              <w:jc w:val="both"/>
              <w:rPr>
                <w:rFonts w:ascii="Arial" w:hAnsi="Arial" w:cs="Arial"/>
                <w:sz w:val="16"/>
                <w:szCs w:val="16"/>
              </w:rPr>
            </w:pPr>
          </w:p>
        </w:tc>
        <w:tc>
          <w:tcPr>
            <w:tcW w:w="850" w:type="dxa"/>
          </w:tcPr>
          <w:p w14:paraId="583A96F0" w14:textId="77777777" w:rsidR="0071783A" w:rsidRPr="005C656D" w:rsidRDefault="0071783A" w:rsidP="005A5E36">
            <w:pPr>
              <w:spacing w:line="276" w:lineRule="auto"/>
              <w:jc w:val="both"/>
              <w:rPr>
                <w:rFonts w:ascii="Arial" w:hAnsi="Arial" w:cs="Arial"/>
                <w:b/>
                <w:bCs/>
                <w:sz w:val="16"/>
                <w:szCs w:val="16"/>
              </w:rPr>
            </w:pPr>
          </w:p>
          <w:p w14:paraId="5ABD48E2" w14:textId="77777777" w:rsidR="0071783A" w:rsidRPr="005C656D" w:rsidRDefault="0071783A" w:rsidP="005A5E36">
            <w:pPr>
              <w:spacing w:line="276" w:lineRule="auto"/>
              <w:ind w:right="3718"/>
              <w:rPr>
                <w:rFonts w:ascii="Arial" w:hAnsi="Arial" w:cs="Arial"/>
                <w:sz w:val="16"/>
                <w:szCs w:val="16"/>
              </w:rPr>
            </w:pPr>
          </w:p>
        </w:tc>
        <w:tc>
          <w:tcPr>
            <w:tcW w:w="851" w:type="dxa"/>
          </w:tcPr>
          <w:p w14:paraId="2AA1DBD2" w14:textId="77777777" w:rsidR="0071783A" w:rsidRPr="005C656D" w:rsidRDefault="0071783A" w:rsidP="005A5E36">
            <w:pPr>
              <w:spacing w:line="276" w:lineRule="auto"/>
              <w:rPr>
                <w:rFonts w:ascii="Arial" w:hAnsi="Arial" w:cs="Arial"/>
                <w:sz w:val="16"/>
                <w:szCs w:val="16"/>
              </w:rPr>
            </w:pPr>
          </w:p>
          <w:p w14:paraId="1E7AD957" w14:textId="77777777" w:rsidR="0071783A" w:rsidRPr="005C656D" w:rsidRDefault="0071783A" w:rsidP="005A5E36">
            <w:pPr>
              <w:spacing w:line="276" w:lineRule="auto"/>
              <w:ind w:right="3718"/>
              <w:rPr>
                <w:rFonts w:ascii="Arial" w:hAnsi="Arial" w:cs="Arial"/>
                <w:sz w:val="16"/>
                <w:szCs w:val="16"/>
              </w:rPr>
            </w:pPr>
          </w:p>
        </w:tc>
        <w:tc>
          <w:tcPr>
            <w:tcW w:w="850" w:type="dxa"/>
          </w:tcPr>
          <w:p w14:paraId="69F08E1C" w14:textId="77777777" w:rsidR="0071783A" w:rsidRPr="005C656D" w:rsidRDefault="0071783A" w:rsidP="005A5E36">
            <w:pPr>
              <w:spacing w:line="276" w:lineRule="auto"/>
              <w:rPr>
                <w:rFonts w:ascii="Arial" w:hAnsi="Arial" w:cs="Arial"/>
                <w:sz w:val="16"/>
                <w:szCs w:val="16"/>
              </w:rPr>
            </w:pPr>
          </w:p>
          <w:p w14:paraId="4C88A828" w14:textId="77777777" w:rsidR="0071783A" w:rsidRPr="005C656D" w:rsidRDefault="0071783A" w:rsidP="005A5E36">
            <w:pPr>
              <w:spacing w:line="276" w:lineRule="auto"/>
              <w:ind w:right="3718"/>
              <w:rPr>
                <w:rFonts w:ascii="Arial" w:hAnsi="Arial" w:cs="Arial"/>
                <w:sz w:val="16"/>
                <w:szCs w:val="16"/>
              </w:rPr>
            </w:pPr>
          </w:p>
        </w:tc>
      </w:tr>
      <w:tr w:rsidR="0071783A" w:rsidRPr="005C656D" w14:paraId="4CCFB720" w14:textId="77777777" w:rsidTr="005A5E36">
        <w:trPr>
          <w:trHeight w:val="455"/>
        </w:trPr>
        <w:tc>
          <w:tcPr>
            <w:tcW w:w="1130" w:type="dxa"/>
            <w:vMerge/>
          </w:tcPr>
          <w:p w14:paraId="0E82E344" w14:textId="77777777" w:rsidR="0071783A" w:rsidRPr="005C656D" w:rsidRDefault="0071783A" w:rsidP="005A5E36">
            <w:pPr>
              <w:spacing w:line="276" w:lineRule="auto"/>
              <w:jc w:val="both"/>
              <w:rPr>
                <w:rFonts w:ascii="Arial" w:hAnsi="Arial" w:cs="Arial"/>
                <w:sz w:val="16"/>
                <w:szCs w:val="16"/>
              </w:rPr>
            </w:pPr>
          </w:p>
        </w:tc>
        <w:tc>
          <w:tcPr>
            <w:tcW w:w="997" w:type="dxa"/>
            <w:vMerge/>
          </w:tcPr>
          <w:p w14:paraId="4E556E49" w14:textId="77777777" w:rsidR="0071783A" w:rsidRPr="005C656D" w:rsidRDefault="0071783A" w:rsidP="005A5E36">
            <w:pPr>
              <w:spacing w:line="276" w:lineRule="auto"/>
              <w:jc w:val="both"/>
              <w:rPr>
                <w:rFonts w:ascii="Arial" w:hAnsi="Arial" w:cs="Arial"/>
                <w:sz w:val="16"/>
                <w:szCs w:val="16"/>
              </w:rPr>
            </w:pPr>
          </w:p>
        </w:tc>
        <w:tc>
          <w:tcPr>
            <w:tcW w:w="1275" w:type="dxa"/>
            <w:vMerge/>
          </w:tcPr>
          <w:p w14:paraId="3E74C468" w14:textId="77777777" w:rsidR="0071783A" w:rsidRPr="005C656D" w:rsidRDefault="0071783A" w:rsidP="005A5E36">
            <w:pPr>
              <w:spacing w:line="276" w:lineRule="auto"/>
              <w:jc w:val="center"/>
              <w:rPr>
                <w:rFonts w:ascii="Arial" w:hAnsi="Arial" w:cs="Arial"/>
                <w:b/>
                <w:bCs/>
                <w:sz w:val="16"/>
                <w:szCs w:val="16"/>
              </w:rPr>
            </w:pPr>
          </w:p>
        </w:tc>
        <w:tc>
          <w:tcPr>
            <w:tcW w:w="2694" w:type="dxa"/>
          </w:tcPr>
          <w:p w14:paraId="209F941D" w14:textId="77777777" w:rsidR="0071783A" w:rsidRPr="005C656D" w:rsidRDefault="0071783A" w:rsidP="005A5E36">
            <w:pPr>
              <w:spacing w:line="276" w:lineRule="auto"/>
              <w:jc w:val="both"/>
              <w:rPr>
                <w:rFonts w:ascii="Arial" w:hAnsi="Arial" w:cs="Arial"/>
                <w:b/>
                <w:bCs/>
                <w:sz w:val="16"/>
                <w:szCs w:val="16"/>
              </w:rPr>
            </w:pPr>
          </w:p>
        </w:tc>
        <w:tc>
          <w:tcPr>
            <w:tcW w:w="850" w:type="dxa"/>
          </w:tcPr>
          <w:p w14:paraId="2501D735" w14:textId="77777777" w:rsidR="0071783A" w:rsidRPr="005C656D" w:rsidRDefault="0071783A" w:rsidP="005A5E36">
            <w:pPr>
              <w:spacing w:line="276" w:lineRule="auto"/>
              <w:ind w:right="3718"/>
              <w:rPr>
                <w:rFonts w:ascii="Arial" w:hAnsi="Arial" w:cs="Arial"/>
                <w:b/>
                <w:bCs/>
                <w:sz w:val="16"/>
                <w:szCs w:val="16"/>
              </w:rPr>
            </w:pPr>
            <w:r w:rsidRPr="005C656D">
              <w:rPr>
                <w:rFonts w:ascii="Arial" w:hAnsi="Arial" w:cs="Arial"/>
                <w:sz w:val="16"/>
                <w:szCs w:val="16"/>
              </w:rPr>
              <w:tab/>
            </w:r>
          </w:p>
        </w:tc>
        <w:tc>
          <w:tcPr>
            <w:tcW w:w="851" w:type="dxa"/>
          </w:tcPr>
          <w:p w14:paraId="52A9C858" w14:textId="77777777" w:rsidR="0071783A" w:rsidRPr="005C656D" w:rsidRDefault="0071783A" w:rsidP="005A5E36">
            <w:pPr>
              <w:spacing w:line="276" w:lineRule="auto"/>
              <w:ind w:right="3718"/>
              <w:rPr>
                <w:rFonts w:ascii="Arial" w:hAnsi="Arial" w:cs="Arial"/>
                <w:b/>
                <w:bCs/>
                <w:sz w:val="16"/>
                <w:szCs w:val="16"/>
              </w:rPr>
            </w:pPr>
          </w:p>
        </w:tc>
        <w:tc>
          <w:tcPr>
            <w:tcW w:w="850" w:type="dxa"/>
          </w:tcPr>
          <w:p w14:paraId="5677CBBB" w14:textId="77777777" w:rsidR="0071783A" w:rsidRPr="005C656D" w:rsidRDefault="0071783A" w:rsidP="005A5E36">
            <w:pPr>
              <w:spacing w:line="276" w:lineRule="auto"/>
              <w:ind w:right="3718"/>
              <w:rPr>
                <w:rFonts w:ascii="Arial" w:hAnsi="Arial" w:cs="Arial"/>
                <w:b/>
                <w:bCs/>
                <w:sz w:val="16"/>
                <w:szCs w:val="16"/>
              </w:rPr>
            </w:pPr>
          </w:p>
        </w:tc>
      </w:tr>
      <w:tr w:rsidR="0071783A" w:rsidRPr="005C656D" w14:paraId="055A6B3F" w14:textId="77777777" w:rsidTr="005A5E36">
        <w:trPr>
          <w:trHeight w:val="376"/>
        </w:trPr>
        <w:tc>
          <w:tcPr>
            <w:tcW w:w="1130" w:type="dxa"/>
            <w:vMerge/>
          </w:tcPr>
          <w:p w14:paraId="57B11992" w14:textId="77777777" w:rsidR="0071783A" w:rsidRPr="005C656D" w:rsidRDefault="0071783A" w:rsidP="005A5E36">
            <w:pPr>
              <w:spacing w:line="276" w:lineRule="auto"/>
              <w:jc w:val="both"/>
              <w:rPr>
                <w:rFonts w:ascii="Arial" w:hAnsi="Arial" w:cs="Arial"/>
                <w:sz w:val="16"/>
                <w:szCs w:val="16"/>
              </w:rPr>
            </w:pPr>
          </w:p>
        </w:tc>
        <w:tc>
          <w:tcPr>
            <w:tcW w:w="997" w:type="dxa"/>
            <w:vMerge/>
          </w:tcPr>
          <w:p w14:paraId="402ED2CD" w14:textId="77777777" w:rsidR="0071783A" w:rsidRPr="005C656D" w:rsidRDefault="0071783A" w:rsidP="005A5E36">
            <w:pPr>
              <w:spacing w:line="276" w:lineRule="auto"/>
              <w:jc w:val="both"/>
              <w:rPr>
                <w:rFonts w:ascii="Arial" w:hAnsi="Arial" w:cs="Arial"/>
                <w:sz w:val="16"/>
                <w:szCs w:val="16"/>
              </w:rPr>
            </w:pPr>
          </w:p>
        </w:tc>
        <w:tc>
          <w:tcPr>
            <w:tcW w:w="1275" w:type="dxa"/>
            <w:vMerge/>
          </w:tcPr>
          <w:p w14:paraId="5F59D75D" w14:textId="77777777" w:rsidR="0071783A" w:rsidRPr="005C656D" w:rsidRDefault="0071783A" w:rsidP="005A5E36">
            <w:pPr>
              <w:spacing w:line="276" w:lineRule="auto"/>
              <w:jc w:val="center"/>
              <w:rPr>
                <w:rFonts w:ascii="Arial" w:hAnsi="Arial" w:cs="Arial"/>
                <w:b/>
                <w:bCs/>
                <w:sz w:val="16"/>
                <w:szCs w:val="16"/>
              </w:rPr>
            </w:pPr>
          </w:p>
        </w:tc>
        <w:tc>
          <w:tcPr>
            <w:tcW w:w="2694" w:type="dxa"/>
          </w:tcPr>
          <w:p w14:paraId="14A80346" w14:textId="77777777" w:rsidR="0071783A" w:rsidRPr="005C656D" w:rsidRDefault="0071783A" w:rsidP="005A5E36">
            <w:pPr>
              <w:spacing w:line="276" w:lineRule="auto"/>
              <w:jc w:val="both"/>
              <w:rPr>
                <w:rFonts w:ascii="Arial" w:hAnsi="Arial" w:cs="Arial"/>
                <w:sz w:val="16"/>
                <w:szCs w:val="16"/>
              </w:rPr>
            </w:pPr>
            <w:r w:rsidRPr="005C656D">
              <w:rPr>
                <w:rFonts w:ascii="Arial" w:hAnsi="Arial" w:cs="Arial"/>
                <w:sz w:val="16"/>
                <w:szCs w:val="16"/>
              </w:rPr>
              <w:t xml:space="preserve"> </w:t>
            </w:r>
          </w:p>
        </w:tc>
        <w:tc>
          <w:tcPr>
            <w:tcW w:w="850" w:type="dxa"/>
          </w:tcPr>
          <w:p w14:paraId="0C924AE8" w14:textId="77777777" w:rsidR="0071783A" w:rsidRPr="005C656D" w:rsidRDefault="0071783A" w:rsidP="005A5E36">
            <w:pPr>
              <w:spacing w:line="276" w:lineRule="auto"/>
              <w:ind w:right="3718"/>
              <w:rPr>
                <w:rFonts w:ascii="Arial" w:hAnsi="Arial" w:cs="Arial"/>
                <w:sz w:val="16"/>
                <w:szCs w:val="16"/>
              </w:rPr>
            </w:pPr>
          </w:p>
        </w:tc>
        <w:tc>
          <w:tcPr>
            <w:tcW w:w="851" w:type="dxa"/>
          </w:tcPr>
          <w:p w14:paraId="63505BC7" w14:textId="77777777" w:rsidR="0071783A" w:rsidRPr="005C656D" w:rsidRDefault="0071783A" w:rsidP="005A5E36">
            <w:pPr>
              <w:spacing w:line="276" w:lineRule="auto"/>
              <w:ind w:right="3718"/>
              <w:rPr>
                <w:rFonts w:ascii="Arial" w:hAnsi="Arial" w:cs="Arial"/>
                <w:sz w:val="16"/>
                <w:szCs w:val="16"/>
              </w:rPr>
            </w:pPr>
          </w:p>
        </w:tc>
        <w:tc>
          <w:tcPr>
            <w:tcW w:w="850" w:type="dxa"/>
          </w:tcPr>
          <w:p w14:paraId="1CDDD5A9" w14:textId="77777777" w:rsidR="0071783A" w:rsidRPr="005C656D" w:rsidRDefault="0071783A" w:rsidP="005A5E36">
            <w:pPr>
              <w:spacing w:line="276" w:lineRule="auto"/>
              <w:ind w:right="3718"/>
              <w:rPr>
                <w:rFonts w:ascii="Arial" w:hAnsi="Arial" w:cs="Arial"/>
                <w:sz w:val="16"/>
                <w:szCs w:val="16"/>
              </w:rPr>
            </w:pPr>
          </w:p>
        </w:tc>
      </w:tr>
      <w:tr w:rsidR="0071783A" w:rsidRPr="005C656D" w14:paraId="0A322A77" w14:textId="77777777" w:rsidTr="005A5E36">
        <w:trPr>
          <w:trHeight w:val="480"/>
        </w:trPr>
        <w:tc>
          <w:tcPr>
            <w:tcW w:w="1130" w:type="dxa"/>
            <w:vMerge/>
          </w:tcPr>
          <w:p w14:paraId="78D101DC" w14:textId="77777777" w:rsidR="0071783A" w:rsidRPr="005C656D" w:rsidRDefault="0071783A" w:rsidP="005A5E36">
            <w:pPr>
              <w:spacing w:line="276" w:lineRule="auto"/>
              <w:jc w:val="both"/>
              <w:rPr>
                <w:rFonts w:ascii="Arial" w:hAnsi="Arial" w:cs="Arial"/>
                <w:sz w:val="16"/>
                <w:szCs w:val="16"/>
              </w:rPr>
            </w:pPr>
          </w:p>
        </w:tc>
        <w:tc>
          <w:tcPr>
            <w:tcW w:w="997" w:type="dxa"/>
            <w:vMerge/>
          </w:tcPr>
          <w:p w14:paraId="05415B0C" w14:textId="77777777" w:rsidR="0071783A" w:rsidRPr="005C656D" w:rsidRDefault="0071783A" w:rsidP="005A5E36">
            <w:pPr>
              <w:spacing w:line="276" w:lineRule="auto"/>
              <w:jc w:val="both"/>
              <w:rPr>
                <w:rFonts w:ascii="Arial" w:hAnsi="Arial" w:cs="Arial"/>
                <w:sz w:val="16"/>
                <w:szCs w:val="16"/>
              </w:rPr>
            </w:pPr>
          </w:p>
        </w:tc>
        <w:tc>
          <w:tcPr>
            <w:tcW w:w="1275" w:type="dxa"/>
          </w:tcPr>
          <w:p w14:paraId="374E943B" w14:textId="77777777" w:rsidR="0071783A" w:rsidRPr="005C656D" w:rsidRDefault="0071783A" w:rsidP="005A5E36">
            <w:pPr>
              <w:spacing w:line="276" w:lineRule="auto"/>
              <w:jc w:val="center"/>
              <w:rPr>
                <w:rFonts w:ascii="Arial" w:hAnsi="Arial" w:cs="Arial"/>
                <w:b/>
                <w:bCs/>
                <w:sz w:val="16"/>
                <w:szCs w:val="16"/>
              </w:rPr>
            </w:pPr>
            <w:r w:rsidRPr="005C656D">
              <w:rPr>
                <w:rFonts w:ascii="Arial" w:hAnsi="Arial" w:cs="Arial"/>
                <w:b/>
                <w:bCs/>
                <w:sz w:val="16"/>
                <w:szCs w:val="16"/>
              </w:rPr>
              <w:t>Eficiencia</w:t>
            </w:r>
          </w:p>
        </w:tc>
        <w:tc>
          <w:tcPr>
            <w:tcW w:w="2694" w:type="dxa"/>
          </w:tcPr>
          <w:p w14:paraId="5C99701A" w14:textId="77777777" w:rsidR="0071783A" w:rsidRPr="005C656D" w:rsidRDefault="0071783A" w:rsidP="005A5E36">
            <w:pPr>
              <w:spacing w:line="276" w:lineRule="auto"/>
              <w:jc w:val="both"/>
              <w:rPr>
                <w:rFonts w:ascii="Arial" w:hAnsi="Arial" w:cs="Arial"/>
                <w:sz w:val="16"/>
                <w:szCs w:val="16"/>
              </w:rPr>
            </w:pPr>
          </w:p>
        </w:tc>
        <w:tc>
          <w:tcPr>
            <w:tcW w:w="850" w:type="dxa"/>
          </w:tcPr>
          <w:p w14:paraId="056E7907" w14:textId="77777777" w:rsidR="0071783A" w:rsidRPr="005C656D" w:rsidRDefault="0071783A" w:rsidP="005A5E36">
            <w:pPr>
              <w:spacing w:line="276" w:lineRule="auto"/>
              <w:jc w:val="both"/>
              <w:rPr>
                <w:rFonts w:ascii="Arial" w:hAnsi="Arial" w:cs="Arial"/>
                <w:b/>
                <w:bCs/>
                <w:sz w:val="16"/>
                <w:szCs w:val="16"/>
              </w:rPr>
            </w:pPr>
          </w:p>
        </w:tc>
        <w:tc>
          <w:tcPr>
            <w:tcW w:w="851" w:type="dxa"/>
          </w:tcPr>
          <w:p w14:paraId="7A25C460" w14:textId="77777777" w:rsidR="0071783A" w:rsidRPr="005C656D" w:rsidRDefault="0071783A" w:rsidP="005A5E36">
            <w:pPr>
              <w:spacing w:line="276" w:lineRule="auto"/>
              <w:jc w:val="both"/>
              <w:rPr>
                <w:rFonts w:ascii="Arial" w:hAnsi="Arial" w:cs="Arial"/>
                <w:b/>
                <w:bCs/>
                <w:sz w:val="16"/>
                <w:szCs w:val="16"/>
              </w:rPr>
            </w:pPr>
          </w:p>
        </w:tc>
        <w:tc>
          <w:tcPr>
            <w:tcW w:w="850" w:type="dxa"/>
          </w:tcPr>
          <w:p w14:paraId="15EB97FB" w14:textId="77777777" w:rsidR="0071783A" w:rsidRPr="005C656D" w:rsidRDefault="0071783A" w:rsidP="005A5E36">
            <w:pPr>
              <w:spacing w:line="276" w:lineRule="auto"/>
              <w:jc w:val="both"/>
              <w:rPr>
                <w:rFonts w:ascii="Arial" w:hAnsi="Arial" w:cs="Arial"/>
                <w:b/>
                <w:bCs/>
                <w:sz w:val="16"/>
                <w:szCs w:val="16"/>
              </w:rPr>
            </w:pPr>
          </w:p>
        </w:tc>
      </w:tr>
      <w:tr w:rsidR="0071783A" w:rsidRPr="005C656D" w14:paraId="4EADC525" w14:textId="77777777" w:rsidTr="005A5E36">
        <w:trPr>
          <w:trHeight w:val="416"/>
        </w:trPr>
        <w:tc>
          <w:tcPr>
            <w:tcW w:w="1130" w:type="dxa"/>
            <w:vMerge/>
          </w:tcPr>
          <w:p w14:paraId="4193C623" w14:textId="77777777" w:rsidR="0071783A" w:rsidRPr="005C656D" w:rsidRDefault="0071783A" w:rsidP="005A5E36">
            <w:pPr>
              <w:spacing w:line="276" w:lineRule="auto"/>
              <w:jc w:val="both"/>
              <w:rPr>
                <w:rFonts w:ascii="Arial" w:hAnsi="Arial" w:cs="Arial"/>
                <w:bCs/>
                <w:sz w:val="16"/>
                <w:szCs w:val="16"/>
              </w:rPr>
            </w:pPr>
          </w:p>
        </w:tc>
        <w:tc>
          <w:tcPr>
            <w:tcW w:w="997" w:type="dxa"/>
            <w:vMerge/>
          </w:tcPr>
          <w:p w14:paraId="5D24FB50" w14:textId="77777777" w:rsidR="0071783A" w:rsidRPr="005C656D" w:rsidRDefault="0071783A" w:rsidP="005A5E36">
            <w:pPr>
              <w:spacing w:line="276" w:lineRule="auto"/>
              <w:jc w:val="both"/>
              <w:rPr>
                <w:rFonts w:ascii="Arial" w:hAnsi="Arial" w:cs="Arial"/>
                <w:bCs/>
                <w:sz w:val="16"/>
                <w:szCs w:val="16"/>
              </w:rPr>
            </w:pPr>
          </w:p>
        </w:tc>
        <w:tc>
          <w:tcPr>
            <w:tcW w:w="1275" w:type="dxa"/>
          </w:tcPr>
          <w:p w14:paraId="6ECA1AA7" w14:textId="77777777" w:rsidR="0071783A" w:rsidRPr="005C656D" w:rsidRDefault="0071783A" w:rsidP="005A5E36">
            <w:pPr>
              <w:spacing w:line="276" w:lineRule="auto"/>
              <w:jc w:val="center"/>
              <w:rPr>
                <w:rFonts w:ascii="Arial" w:hAnsi="Arial" w:cs="Arial"/>
                <w:bCs/>
                <w:sz w:val="16"/>
                <w:szCs w:val="16"/>
              </w:rPr>
            </w:pPr>
            <w:r w:rsidRPr="005C656D">
              <w:rPr>
                <w:rFonts w:ascii="Arial" w:hAnsi="Arial" w:cs="Arial"/>
                <w:b/>
                <w:bCs/>
                <w:sz w:val="16"/>
                <w:szCs w:val="16"/>
              </w:rPr>
              <w:t>Vigencia</w:t>
            </w:r>
          </w:p>
        </w:tc>
        <w:tc>
          <w:tcPr>
            <w:tcW w:w="2694" w:type="dxa"/>
          </w:tcPr>
          <w:p w14:paraId="5A6D7CC4" w14:textId="77777777" w:rsidR="0071783A" w:rsidRPr="005C656D" w:rsidRDefault="0071783A" w:rsidP="005A5E36">
            <w:pPr>
              <w:spacing w:line="276" w:lineRule="auto"/>
              <w:jc w:val="both"/>
              <w:rPr>
                <w:rFonts w:ascii="Arial" w:hAnsi="Arial" w:cs="Arial"/>
                <w:bCs/>
                <w:sz w:val="16"/>
                <w:szCs w:val="16"/>
              </w:rPr>
            </w:pPr>
          </w:p>
        </w:tc>
        <w:tc>
          <w:tcPr>
            <w:tcW w:w="850" w:type="dxa"/>
          </w:tcPr>
          <w:p w14:paraId="35584E09" w14:textId="77777777" w:rsidR="0071783A" w:rsidRPr="005C656D" w:rsidRDefault="0071783A" w:rsidP="005A5E36">
            <w:pPr>
              <w:spacing w:line="276" w:lineRule="auto"/>
              <w:jc w:val="both"/>
              <w:rPr>
                <w:rFonts w:ascii="Arial" w:hAnsi="Arial" w:cs="Arial"/>
                <w:bCs/>
                <w:sz w:val="16"/>
                <w:szCs w:val="16"/>
              </w:rPr>
            </w:pPr>
          </w:p>
        </w:tc>
        <w:tc>
          <w:tcPr>
            <w:tcW w:w="851" w:type="dxa"/>
          </w:tcPr>
          <w:p w14:paraId="17B67927" w14:textId="77777777" w:rsidR="0071783A" w:rsidRPr="005C656D" w:rsidRDefault="0071783A" w:rsidP="005A5E36">
            <w:pPr>
              <w:spacing w:line="276" w:lineRule="auto"/>
              <w:jc w:val="both"/>
              <w:rPr>
                <w:rFonts w:ascii="Arial" w:hAnsi="Arial" w:cs="Arial"/>
                <w:bCs/>
                <w:sz w:val="16"/>
                <w:szCs w:val="16"/>
              </w:rPr>
            </w:pPr>
          </w:p>
        </w:tc>
        <w:tc>
          <w:tcPr>
            <w:tcW w:w="850" w:type="dxa"/>
          </w:tcPr>
          <w:p w14:paraId="4E528464" w14:textId="77777777" w:rsidR="0071783A" w:rsidRPr="005C656D" w:rsidRDefault="0071783A" w:rsidP="005A5E36">
            <w:pPr>
              <w:spacing w:line="276" w:lineRule="auto"/>
              <w:jc w:val="both"/>
              <w:rPr>
                <w:rFonts w:ascii="Arial" w:hAnsi="Arial" w:cs="Arial"/>
                <w:bCs/>
                <w:sz w:val="16"/>
                <w:szCs w:val="16"/>
              </w:rPr>
            </w:pPr>
          </w:p>
        </w:tc>
      </w:tr>
      <w:tr w:rsidR="0071783A" w:rsidRPr="005C656D" w14:paraId="2F399D20" w14:textId="77777777" w:rsidTr="005A5E36">
        <w:trPr>
          <w:trHeight w:val="558"/>
        </w:trPr>
        <w:tc>
          <w:tcPr>
            <w:tcW w:w="1130" w:type="dxa"/>
            <w:vMerge/>
          </w:tcPr>
          <w:p w14:paraId="7B710DF4" w14:textId="77777777" w:rsidR="0071783A" w:rsidRPr="005C656D" w:rsidRDefault="0071783A" w:rsidP="005A5E36">
            <w:pPr>
              <w:spacing w:line="276" w:lineRule="auto"/>
              <w:jc w:val="both"/>
              <w:rPr>
                <w:rFonts w:ascii="Arial" w:hAnsi="Arial" w:cs="Arial"/>
                <w:bCs/>
                <w:sz w:val="16"/>
                <w:szCs w:val="16"/>
              </w:rPr>
            </w:pPr>
          </w:p>
        </w:tc>
        <w:tc>
          <w:tcPr>
            <w:tcW w:w="997" w:type="dxa"/>
            <w:vMerge/>
          </w:tcPr>
          <w:p w14:paraId="3B3150F6" w14:textId="77777777" w:rsidR="0071783A" w:rsidRPr="005C656D" w:rsidRDefault="0071783A" w:rsidP="005A5E36">
            <w:pPr>
              <w:spacing w:line="276" w:lineRule="auto"/>
              <w:jc w:val="both"/>
              <w:rPr>
                <w:rFonts w:ascii="Arial" w:hAnsi="Arial" w:cs="Arial"/>
                <w:bCs/>
                <w:sz w:val="16"/>
                <w:szCs w:val="16"/>
              </w:rPr>
            </w:pPr>
          </w:p>
        </w:tc>
        <w:tc>
          <w:tcPr>
            <w:tcW w:w="1275" w:type="dxa"/>
            <w:tcBorders>
              <w:bottom w:val="single" w:sz="4" w:space="0" w:color="auto"/>
            </w:tcBorders>
          </w:tcPr>
          <w:p w14:paraId="6DFBC901" w14:textId="77777777" w:rsidR="0071783A" w:rsidRPr="005C656D" w:rsidRDefault="0071783A" w:rsidP="005A5E36">
            <w:pPr>
              <w:spacing w:line="276" w:lineRule="auto"/>
              <w:jc w:val="center"/>
              <w:rPr>
                <w:rFonts w:ascii="Arial" w:hAnsi="Arial" w:cs="Arial"/>
                <w:b/>
                <w:bCs/>
                <w:sz w:val="16"/>
                <w:szCs w:val="16"/>
              </w:rPr>
            </w:pPr>
            <w:r w:rsidRPr="005C656D">
              <w:rPr>
                <w:rFonts w:ascii="Arial" w:hAnsi="Arial" w:cs="Arial"/>
                <w:b/>
                <w:bCs/>
                <w:sz w:val="16"/>
                <w:szCs w:val="16"/>
              </w:rPr>
              <w:t>Aceptación</w:t>
            </w:r>
          </w:p>
        </w:tc>
        <w:tc>
          <w:tcPr>
            <w:tcW w:w="2694" w:type="dxa"/>
            <w:tcBorders>
              <w:bottom w:val="single" w:sz="4" w:space="0" w:color="auto"/>
            </w:tcBorders>
          </w:tcPr>
          <w:p w14:paraId="6F5B0AD2" w14:textId="77777777" w:rsidR="0071783A" w:rsidRPr="005C656D" w:rsidRDefault="0071783A" w:rsidP="005A5E36">
            <w:pPr>
              <w:spacing w:line="276" w:lineRule="auto"/>
              <w:jc w:val="both"/>
              <w:rPr>
                <w:rFonts w:ascii="Arial" w:hAnsi="Arial" w:cs="Arial"/>
                <w:bCs/>
                <w:sz w:val="16"/>
                <w:szCs w:val="16"/>
              </w:rPr>
            </w:pPr>
          </w:p>
        </w:tc>
        <w:tc>
          <w:tcPr>
            <w:tcW w:w="850" w:type="dxa"/>
            <w:tcBorders>
              <w:bottom w:val="single" w:sz="4" w:space="0" w:color="auto"/>
            </w:tcBorders>
          </w:tcPr>
          <w:p w14:paraId="12BB0404" w14:textId="77777777" w:rsidR="0071783A" w:rsidRPr="005C656D" w:rsidRDefault="0071783A" w:rsidP="005A5E36">
            <w:pPr>
              <w:spacing w:line="276" w:lineRule="auto"/>
              <w:jc w:val="both"/>
              <w:rPr>
                <w:rFonts w:ascii="Arial" w:hAnsi="Arial" w:cs="Arial"/>
                <w:bCs/>
                <w:sz w:val="16"/>
                <w:szCs w:val="16"/>
              </w:rPr>
            </w:pPr>
          </w:p>
        </w:tc>
        <w:tc>
          <w:tcPr>
            <w:tcW w:w="851" w:type="dxa"/>
            <w:tcBorders>
              <w:bottom w:val="single" w:sz="4" w:space="0" w:color="auto"/>
            </w:tcBorders>
          </w:tcPr>
          <w:p w14:paraId="2B95CC52" w14:textId="77777777" w:rsidR="0071783A" w:rsidRPr="005C656D" w:rsidRDefault="0071783A" w:rsidP="005A5E36">
            <w:pPr>
              <w:spacing w:line="276" w:lineRule="auto"/>
              <w:jc w:val="both"/>
              <w:rPr>
                <w:rFonts w:ascii="Arial" w:hAnsi="Arial" w:cs="Arial"/>
                <w:bCs/>
                <w:sz w:val="16"/>
                <w:szCs w:val="16"/>
              </w:rPr>
            </w:pPr>
          </w:p>
        </w:tc>
        <w:tc>
          <w:tcPr>
            <w:tcW w:w="850" w:type="dxa"/>
            <w:tcBorders>
              <w:bottom w:val="single" w:sz="4" w:space="0" w:color="auto"/>
            </w:tcBorders>
          </w:tcPr>
          <w:p w14:paraId="2CCC287A" w14:textId="77777777" w:rsidR="0071783A" w:rsidRPr="005C656D" w:rsidRDefault="0071783A" w:rsidP="005A5E36">
            <w:pPr>
              <w:spacing w:line="276" w:lineRule="auto"/>
              <w:jc w:val="both"/>
              <w:rPr>
                <w:rFonts w:ascii="Arial" w:hAnsi="Arial" w:cs="Arial"/>
                <w:bCs/>
                <w:sz w:val="16"/>
                <w:szCs w:val="16"/>
              </w:rPr>
            </w:pPr>
          </w:p>
        </w:tc>
      </w:tr>
      <w:tr w:rsidR="0071783A" w:rsidRPr="005C656D" w14:paraId="58FE2F63" w14:textId="77777777" w:rsidTr="005A5E36">
        <w:trPr>
          <w:trHeight w:val="365"/>
        </w:trPr>
        <w:tc>
          <w:tcPr>
            <w:tcW w:w="1130" w:type="dxa"/>
            <w:vMerge/>
          </w:tcPr>
          <w:p w14:paraId="504D8F12" w14:textId="77777777" w:rsidR="0071783A" w:rsidRPr="005C656D" w:rsidRDefault="0071783A" w:rsidP="005A5E36">
            <w:pPr>
              <w:spacing w:line="276" w:lineRule="auto"/>
              <w:jc w:val="both"/>
              <w:rPr>
                <w:rFonts w:ascii="Arial" w:hAnsi="Arial" w:cs="Arial"/>
                <w:bCs/>
                <w:sz w:val="16"/>
                <w:szCs w:val="16"/>
              </w:rPr>
            </w:pPr>
          </w:p>
        </w:tc>
        <w:tc>
          <w:tcPr>
            <w:tcW w:w="997" w:type="dxa"/>
            <w:vMerge/>
          </w:tcPr>
          <w:p w14:paraId="4A767317" w14:textId="77777777" w:rsidR="0071783A" w:rsidRPr="005C656D" w:rsidRDefault="0071783A" w:rsidP="005A5E36">
            <w:pPr>
              <w:spacing w:line="276" w:lineRule="auto"/>
              <w:jc w:val="both"/>
              <w:rPr>
                <w:rFonts w:ascii="Arial" w:hAnsi="Arial" w:cs="Arial"/>
                <w:bCs/>
                <w:sz w:val="16"/>
                <w:szCs w:val="16"/>
              </w:rPr>
            </w:pPr>
          </w:p>
        </w:tc>
        <w:tc>
          <w:tcPr>
            <w:tcW w:w="1275" w:type="dxa"/>
            <w:vMerge w:val="restart"/>
          </w:tcPr>
          <w:p w14:paraId="3D2A131F" w14:textId="77777777" w:rsidR="0071783A" w:rsidRPr="005C656D" w:rsidRDefault="0071783A" w:rsidP="005A5E36">
            <w:pPr>
              <w:spacing w:line="276" w:lineRule="auto"/>
              <w:jc w:val="center"/>
              <w:rPr>
                <w:rFonts w:ascii="Arial" w:hAnsi="Arial" w:cs="Arial"/>
                <w:bCs/>
                <w:sz w:val="16"/>
                <w:szCs w:val="16"/>
              </w:rPr>
            </w:pPr>
            <w:r w:rsidRPr="005C656D">
              <w:rPr>
                <w:rFonts w:ascii="Arial" w:hAnsi="Arial" w:cs="Arial"/>
                <w:b/>
                <w:bCs/>
                <w:sz w:val="16"/>
                <w:szCs w:val="16"/>
              </w:rPr>
              <w:t>Coherencia</w:t>
            </w:r>
          </w:p>
        </w:tc>
        <w:tc>
          <w:tcPr>
            <w:tcW w:w="2694" w:type="dxa"/>
          </w:tcPr>
          <w:p w14:paraId="122C56F8" w14:textId="77777777" w:rsidR="0071783A" w:rsidRPr="005C656D" w:rsidRDefault="0071783A" w:rsidP="005A5E36">
            <w:pPr>
              <w:spacing w:line="276" w:lineRule="auto"/>
              <w:jc w:val="both"/>
              <w:rPr>
                <w:rFonts w:ascii="Arial" w:hAnsi="Arial" w:cs="Arial"/>
                <w:bCs/>
                <w:sz w:val="16"/>
                <w:szCs w:val="16"/>
              </w:rPr>
            </w:pPr>
          </w:p>
        </w:tc>
        <w:tc>
          <w:tcPr>
            <w:tcW w:w="850" w:type="dxa"/>
          </w:tcPr>
          <w:p w14:paraId="4A111F3E" w14:textId="77777777" w:rsidR="0071783A" w:rsidRPr="005C656D" w:rsidRDefault="0071783A" w:rsidP="005A5E36">
            <w:pPr>
              <w:spacing w:line="276" w:lineRule="auto"/>
              <w:jc w:val="both"/>
              <w:rPr>
                <w:rFonts w:ascii="Arial" w:hAnsi="Arial" w:cs="Arial"/>
                <w:bCs/>
                <w:sz w:val="16"/>
                <w:szCs w:val="16"/>
              </w:rPr>
            </w:pPr>
          </w:p>
        </w:tc>
        <w:tc>
          <w:tcPr>
            <w:tcW w:w="851" w:type="dxa"/>
          </w:tcPr>
          <w:p w14:paraId="0DE85B61" w14:textId="77777777" w:rsidR="0071783A" w:rsidRPr="005C656D" w:rsidRDefault="0071783A" w:rsidP="005A5E36">
            <w:pPr>
              <w:spacing w:line="276" w:lineRule="auto"/>
              <w:jc w:val="both"/>
              <w:rPr>
                <w:rFonts w:ascii="Arial" w:hAnsi="Arial" w:cs="Arial"/>
                <w:bCs/>
                <w:sz w:val="16"/>
                <w:szCs w:val="16"/>
              </w:rPr>
            </w:pPr>
          </w:p>
        </w:tc>
        <w:tc>
          <w:tcPr>
            <w:tcW w:w="850" w:type="dxa"/>
          </w:tcPr>
          <w:p w14:paraId="26064127" w14:textId="77777777" w:rsidR="0071783A" w:rsidRPr="005C656D" w:rsidRDefault="0071783A" w:rsidP="005A5E36">
            <w:pPr>
              <w:spacing w:line="276" w:lineRule="auto"/>
              <w:jc w:val="both"/>
              <w:rPr>
                <w:rFonts w:ascii="Arial" w:hAnsi="Arial" w:cs="Arial"/>
                <w:bCs/>
                <w:sz w:val="16"/>
                <w:szCs w:val="16"/>
              </w:rPr>
            </w:pPr>
          </w:p>
        </w:tc>
      </w:tr>
      <w:tr w:rsidR="0071783A" w:rsidRPr="005C656D" w14:paraId="05335601" w14:textId="77777777" w:rsidTr="005A5E36">
        <w:trPr>
          <w:trHeight w:val="416"/>
        </w:trPr>
        <w:tc>
          <w:tcPr>
            <w:tcW w:w="1130" w:type="dxa"/>
            <w:vMerge/>
          </w:tcPr>
          <w:p w14:paraId="2A6CC7FA" w14:textId="77777777" w:rsidR="0071783A" w:rsidRPr="005C656D" w:rsidRDefault="0071783A" w:rsidP="005A5E36">
            <w:pPr>
              <w:spacing w:line="276" w:lineRule="auto"/>
              <w:jc w:val="both"/>
              <w:rPr>
                <w:rFonts w:ascii="Arial" w:hAnsi="Arial" w:cs="Arial"/>
                <w:bCs/>
                <w:sz w:val="16"/>
                <w:szCs w:val="16"/>
              </w:rPr>
            </w:pPr>
          </w:p>
        </w:tc>
        <w:tc>
          <w:tcPr>
            <w:tcW w:w="997" w:type="dxa"/>
            <w:vMerge/>
          </w:tcPr>
          <w:p w14:paraId="2A408196" w14:textId="77777777" w:rsidR="0071783A" w:rsidRPr="005C656D" w:rsidRDefault="0071783A" w:rsidP="005A5E36">
            <w:pPr>
              <w:spacing w:line="276" w:lineRule="auto"/>
              <w:jc w:val="both"/>
              <w:rPr>
                <w:rFonts w:ascii="Arial" w:hAnsi="Arial" w:cs="Arial"/>
                <w:bCs/>
                <w:sz w:val="16"/>
                <w:szCs w:val="16"/>
              </w:rPr>
            </w:pPr>
          </w:p>
        </w:tc>
        <w:tc>
          <w:tcPr>
            <w:tcW w:w="1275" w:type="dxa"/>
            <w:vMerge/>
          </w:tcPr>
          <w:p w14:paraId="07B82113" w14:textId="77777777" w:rsidR="0071783A" w:rsidRPr="005C656D" w:rsidRDefault="0071783A" w:rsidP="005A5E36">
            <w:pPr>
              <w:spacing w:line="276" w:lineRule="auto"/>
              <w:jc w:val="center"/>
              <w:rPr>
                <w:rFonts w:ascii="Arial" w:hAnsi="Arial" w:cs="Arial"/>
                <w:b/>
                <w:bCs/>
                <w:sz w:val="16"/>
                <w:szCs w:val="16"/>
              </w:rPr>
            </w:pPr>
          </w:p>
        </w:tc>
        <w:tc>
          <w:tcPr>
            <w:tcW w:w="2694" w:type="dxa"/>
          </w:tcPr>
          <w:p w14:paraId="3DD9979D" w14:textId="77777777" w:rsidR="0071783A" w:rsidRPr="005C656D" w:rsidRDefault="0071783A" w:rsidP="005A5E36">
            <w:pPr>
              <w:spacing w:line="276" w:lineRule="auto"/>
              <w:jc w:val="both"/>
              <w:rPr>
                <w:rFonts w:ascii="Arial" w:hAnsi="Arial" w:cs="Arial"/>
                <w:bCs/>
                <w:sz w:val="16"/>
                <w:szCs w:val="16"/>
              </w:rPr>
            </w:pPr>
          </w:p>
        </w:tc>
        <w:tc>
          <w:tcPr>
            <w:tcW w:w="850" w:type="dxa"/>
          </w:tcPr>
          <w:p w14:paraId="5F9A4756" w14:textId="77777777" w:rsidR="0071783A" w:rsidRPr="005C656D" w:rsidRDefault="0071783A" w:rsidP="005A5E36">
            <w:pPr>
              <w:spacing w:line="276" w:lineRule="auto"/>
              <w:jc w:val="both"/>
              <w:rPr>
                <w:rFonts w:ascii="Arial" w:hAnsi="Arial" w:cs="Arial"/>
                <w:bCs/>
                <w:sz w:val="16"/>
                <w:szCs w:val="16"/>
              </w:rPr>
            </w:pPr>
          </w:p>
        </w:tc>
        <w:tc>
          <w:tcPr>
            <w:tcW w:w="851" w:type="dxa"/>
          </w:tcPr>
          <w:p w14:paraId="3CAF9E43" w14:textId="77777777" w:rsidR="0071783A" w:rsidRPr="005C656D" w:rsidRDefault="0071783A" w:rsidP="005A5E36">
            <w:pPr>
              <w:spacing w:line="276" w:lineRule="auto"/>
              <w:jc w:val="both"/>
              <w:rPr>
                <w:rFonts w:ascii="Arial" w:hAnsi="Arial" w:cs="Arial"/>
                <w:bCs/>
                <w:sz w:val="16"/>
                <w:szCs w:val="16"/>
              </w:rPr>
            </w:pPr>
          </w:p>
        </w:tc>
        <w:tc>
          <w:tcPr>
            <w:tcW w:w="850" w:type="dxa"/>
          </w:tcPr>
          <w:p w14:paraId="38573905" w14:textId="77777777" w:rsidR="0071783A" w:rsidRPr="005C656D" w:rsidRDefault="0071783A" w:rsidP="005A5E36">
            <w:pPr>
              <w:spacing w:line="276" w:lineRule="auto"/>
              <w:jc w:val="both"/>
              <w:rPr>
                <w:rFonts w:ascii="Arial" w:hAnsi="Arial" w:cs="Arial"/>
                <w:bCs/>
                <w:sz w:val="16"/>
                <w:szCs w:val="16"/>
              </w:rPr>
            </w:pPr>
          </w:p>
        </w:tc>
      </w:tr>
      <w:tr w:rsidR="0071783A" w:rsidRPr="005C656D" w14:paraId="00795D1A" w14:textId="77777777" w:rsidTr="005A5E36">
        <w:trPr>
          <w:trHeight w:val="414"/>
        </w:trPr>
        <w:tc>
          <w:tcPr>
            <w:tcW w:w="1130" w:type="dxa"/>
            <w:vMerge/>
          </w:tcPr>
          <w:p w14:paraId="1D770808" w14:textId="77777777" w:rsidR="0071783A" w:rsidRPr="005C656D" w:rsidRDefault="0071783A" w:rsidP="005A5E36">
            <w:pPr>
              <w:spacing w:line="276" w:lineRule="auto"/>
              <w:jc w:val="both"/>
              <w:rPr>
                <w:rFonts w:ascii="Arial" w:hAnsi="Arial" w:cs="Arial"/>
                <w:bCs/>
                <w:sz w:val="16"/>
                <w:szCs w:val="16"/>
              </w:rPr>
            </w:pPr>
          </w:p>
        </w:tc>
        <w:tc>
          <w:tcPr>
            <w:tcW w:w="997" w:type="dxa"/>
            <w:vMerge/>
          </w:tcPr>
          <w:p w14:paraId="7A7BE010" w14:textId="77777777" w:rsidR="0071783A" w:rsidRPr="005C656D" w:rsidRDefault="0071783A" w:rsidP="005A5E36">
            <w:pPr>
              <w:spacing w:line="276" w:lineRule="auto"/>
              <w:jc w:val="both"/>
              <w:rPr>
                <w:rFonts w:ascii="Arial" w:hAnsi="Arial" w:cs="Arial"/>
                <w:bCs/>
                <w:sz w:val="16"/>
                <w:szCs w:val="16"/>
              </w:rPr>
            </w:pPr>
          </w:p>
        </w:tc>
        <w:tc>
          <w:tcPr>
            <w:tcW w:w="1275" w:type="dxa"/>
            <w:vMerge w:val="restart"/>
          </w:tcPr>
          <w:p w14:paraId="7D4FB8C0" w14:textId="77777777" w:rsidR="0071783A" w:rsidRPr="005C656D" w:rsidRDefault="0071783A" w:rsidP="005A5E36">
            <w:pPr>
              <w:spacing w:line="276" w:lineRule="auto"/>
              <w:jc w:val="center"/>
              <w:rPr>
                <w:rFonts w:ascii="Arial" w:hAnsi="Arial" w:cs="Arial"/>
                <w:b/>
                <w:bCs/>
                <w:sz w:val="16"/>
                <w:szCs w:val="16"/>
              </w:rPr>
            </w:pPr>
            <w:r w:rsidRPr="005C656D">
              <w:rPr>
                <w:rFonts w:ascii="Arial" w:hAnsi="Arial" w:cs="Arial"/>
                <w:b/>
                <w:bCs/>
                <w:sz w:val="16"/>
                <w:szCs w:val="16"/>
              </w:rPr>
              <w:t>Validez del constructo</w:t>
            </w:r>
          </w:p>
        </w:tc>
        <w:tc>
          <w:tcPr>
            <w:tcW w:w="2694" w:type="dxa"/>
          </w:tcPr>
          <w:p w14:paraId="766F902A" w14:textId="77777777" w:rsidR="0071783A" w:rsidRPr="005C656D" w:rsidRDefault="0071783A" w:rsidP="005A5E36">
            <w:pPr>
              <w:spacing w:line="276" w:lineRule="auto"/>
              <w:jc w:val="both"/>
              <w:rPr>
                <w:rFonts w:ascii="Arial" w:hAnsi="Arial" w:cs="Arial"/>
                <w:bCs/>
                <w:sz w:val="16"/>
                <w:szCs w:val="16"/>
              </w:rPr>
            </w:pPr>
          </w:p>
        </w:tc>
        <w:tc>
          <w:tcPr>
            <w:tcW w:w="850" w:type="dxa"/>
          </w:tcPr>
          <w:p w14:paraId="30FA832F" w14:textId="77777777" w:rsidR="0071783A" w:rsidRPr="005C656D" w:rsidRDefault="0071783A" w:rsidP="005A5E36">
            <w:pPr>
              <w:spacing w:line="276" w:lineRule="auto"/>
              <w:jc w:val="both"/>
              <w:rPr>
                <w:rFonts w:ascii="Arial" w:hAnsi="Arial" w:cs="Arial"/>
                <w:sz w:val="16"/>
                <w:szCs w:val="16"/>
                <w:lang w:val="es-ES_tradnl"/>
              </w:rPr>
            </w:pPr>
          </w:p>
        </w:tc>
        <w:tc>
          <w:tcPr>
            <w:tcW w:w="851" w:type="dxa"/>
          </w:tcPr>
          <w:p w14:paraId="15877985" w14:textId="77777777" w:rsidR="0071783A" w:rsidRPr="005C656D" w:rsidRDefault="0071783A" w:rsidP="005A5E36">
            <w:pPr>
              <w:spacing w:line="276" w:lineRule="auto"/>
              <w:jc w:val="both"/>
              <w:rPr>
                <w:rFonts w:ascii="Arial" w:hAnsi="Arial" w:cs="Arial"/>
                <w:sz w:val="16"/>
                <w:szCs w:val="16"/>
                <w:lang w:val="es-ES_tradnl"/>
              </w:rPr>
            </w:pPr>
          </w:p>
        </w:tc>
        <w:tc>
          <w:tcPr>
            <w:tcW w:w="850" w:type="dxa"/>
          </w:tcPr>
          <w:p w14:paraId="094D95D2" w14:textId="77777777" w:rsidR="0071783A" w:rsidRPr="005C656D" w:rsidRDefault="0071783A" w:rsidP="005A5E36">
            <w:pPr>
              <w:spacing w:line="276" w:lineRule="auto"/>
              <w:jc w:val="both"/>
              <w:rPr>
                <w:rFonts w:ascii="Arial" w:hAnsi="Arial" w:cs="Arial"/>
                <w:sz w:val="16"/>
                <w:szCs w:val="16"/>
                <w:lang w:val="es-ES_tradnl"/>
              </w:rPr>
            </w:pPr>
          </w:p>
        </w:tc>
      </w:tr>
      <w:tr w:rsidR="0071783A" w:rsidRPr="005C656D" w14:paraId="0377184E" w14:textId="77777777" w:rsidTr="005A5E36">
        <w:trPr>
          <w:trHeight w:val="300"/>
        </w:trPr>
        <w:tc>
          <w:tcPr>
            <w:tcW w:w="1130" w:type="dxa"/>
            <w:vMerge/>
          </w:tcPr>
          <w:p w14:paraId="4AF570AE" w14:textId="77777777" w:rsidR="0071783A" w:rsidRPr="005C656D" w:rsidRDefault="0071783A" w:rsidP="005A5E36">
            <w:pPr>
              <w:spacing w:line="276" w:lineRule="auto"/>
              <w:jc w:val="both"/>
              <w:rPr>
                <w:rFonts w:ascii="Arial" w:hAnsi="Arial" w:cs="Arial"/>
                <w:bCs/>
                <w:sz w:val="16"/>
                <w:szCs w:val="16"/>
              </w:rPr>
            </w:pPr>
          </w:p>
        </w:tc>
        <w:tc>
          <w:tcPr>
            <w:tcW w:w="997" w:type="dxa"/>
            <w:vMerge/>
          </w:tcPr>
          <w:p w14:paraId="44F0B2EE" w14:textId="77777777" w:rsidR="0071783A" w:rsidRPr="005C656D" w:rsidRDefault="0071783A" w:rsidP="005A5E36">
            <w:pPr>
              <w:spacing w:line="276" w:lineRule="auto"/>
              <w:jc w:val="both"/>
              <w:rPr>
                <w:rFonts w:ascii="Arial" w:hAnsi="Arial" w:cs="Arial"/>
                <w:bCs/>
                <w:sz w:val="16"/>
                <w:szCs w:val="16"/>
              </w:rPr>
            </w:pPr>
          </w:p>
        </w:tc>
        <w:tc>
          <w:tcPr>
            <w:tcW w:w="1275" w:type="dxa"/>
            <w:vMerge/>
          </w:tcPr>
          <w:p w14:paraId="610D3318" w14:textId="77777777" w:rsidR="0071783A" w:rsidRPr="005C656D" w:rsidRDefault="0071783A" w:rsidP="005A5E36">
            <w:pPr>
              <w:spacing w:line="276" w:lineRule="auto"/>
              <w:jc w:val="center"/>
              <w:rPr>
                <w:rFonts w:ascii="Arial" w:hAnsi="Arial" w:cs="Arial"/>
                <w:b/>
                <w:bCs/>
                <w:sz w:val="16"/>
                <w:szCs w:val="16"/>
              </w:rPr>
            </w:pPr>
          </w:p>
        </w:tc>
        <w:tc>
          <w:tcPr>
            <w:tcW w:w="2694" w:type="dxa"/>
          </w:tcPr>
          <w:p w14:paraId="526E095E" w14:textId="77777777" w:rsidR="0071783A" w:rsidRPr="005C656D" w:rsidRDefault="0071783A" w:rsidP="005A5E36">
            <w:pPr>
              <w:spacing w:line="276" w:lineRule="auto"/>
              <w:jc w:val="both"/>
              <w:rPr>
                <w:rFonts w:ascii="Arial" w:hAnsi="Arial" w:cs="Arial"/>
                <w:sz w:val="16"/>
                <w:szCs w:val="16"/>
                <w:lang w:val="es-ES_tradnl"/>
              </w:rPr>
            </w:pPr>
          </w:p>
        </w:tc>
        <w:tc>
          <w:tcPr>
            <w:tcW w:w="850" w:type="dxa"/>
          </w:tcPr>
          <w:p w14:paraId="626A3955" w14:textId="77777777" w:rsidR="0071783A" w:rsidRPr="005C656D" w:rsidRDefault="0071783A" w:rsidP="005A5E36">
            <w:pPr>
              <w:spacing w:line="276" w:lineRule="auto"/>
              <w:jc w:val="both"/>
              <w:rPr>
                <w:rFonts w:ascii="Arial" w:hAnsi="Arial" w:cs="Arial"/>
                <w:sz w:val="16"/>
                <w:szCs w:val="16"/>
                <w:lang w:val="es-ES_tradnl"/>
              </w:rPr>
            </w:pPr>
          </w:p>
        </w:tc>
        <w:tc>
          <w:tcPr>
            <w:tcW w:w="851" w:type="dxa"/>
          </w:tcPr>
          <w:p w14:paraId="20265815" w14:textId="77777777" w:rsidR="0071783A" w:rsidRPr="005C656D" w:rsidRDefault="0071783A" w:rsidP="005A5E36">
            <w:pPr>
              <w:spacing w:line="276" w:lineRule="auto"/>
              <w:jc w:val="both"/>
              <w:rPr>
                <w:rFonts w:ascii="Arial" w:hAnsi="Arial" w:cs="Arial"/>
                <w:sz w:val="16"/>
                <w:szCs w:val="16"/>
                <w:lang w:val="es-ES_tradnl"/>
              </w:rPr>
            </w:pPr>
          </w:p>
        </w:tc>
        <w:tc>
          <w:tcPr>
            <w:tcW w:w="850" w:type="dxa"/>
          </w:tcPr>
          <w:p w14:paraId="7A0DEE2C" w14:textId="77777777" w:rsidR="0071783A" w:rsidRPr="005C656D" w:rsidRDefault="0071783A" w:rsidP="005A5E36">
            <w:pPr>
              <w:spacing w:line="276" w:lineRule="auto"/>
              <w:jc w:val="both"/>
              <w:rPr>
                <w:rFonts w:ascii="Arial" w:hAnsi="Arial" w:cs="Arial"/>
                <w:sz w:val="16"/>
                <w:szCs w:val="16"/>
                <w:lang w:val="es-ES_tradnl"/>
              </w:rPr>
            </w:pPr>
          </w:p>
        </w:tc>
      </w:tr>
      <w:tr w:rsidR="0071783A" w:rsidRPr="005C656D" w14:paraId="3DAFB92A" w14:textId="77777777" w:rsidTr="005A5E36">
        <w:trPr>
          <w:trHeight w:val="325"/>
        </w:trPr>
        <w:tc>
          <w:tcPr>
            <w:tcW w:w="1130" w:type="dxa"/>
            <w:vMerge/>
          </w:tcPr>
          <w:p w14:paraId="0AEC27CE" w14:textId="77777777" w:rsidR="0071783A" w:rsidRPr="005C656D" w:rsidRDefault="0071783A" w:rsidP="005A5E36">
            <w:pPr>
              <w:spacing w:line="276" w:lineRule="auto"/>
              <w:jc w:val="both"/>
              <w:rPr>
                <w:rFonts w:ascii="Arial" w:hAnsi="Arial" w:cs="Arial"/>
                <w:bCs/>
                <w:sz w:val="16"/>
                <w:szCs w:val="16"/>
              </w:rPr>
            </w:pPr>
          </w:p>
        </w:tc>
        <w:tc>
          <w:tcPr>
            <w:tcW w:w="997" w:type="dxa"/>
            <w:vMerge/>
          </w:tcPr>
          <w:p w14:paraId="20BFB78B" w14:textId="77777777" w:rsidR="0071783A" w:rsidRPr="005C656D" w:rsidRDefault="0071783A" w:rsidP="005A5E36">
            <w:pPr>
              <w:spacing w:line="276" w:lineRule="auto"/>
              <w:jc w:val="both"/>
              <w:rPr>
                <w:rFonts w:ascii="Arial" w:hAnsi="Arial" w:cs="Arial"/>
                <w:bCs/>
                <w:sz w:val="16"/>
                <w:szCs w:val="16"/>
              </w:rPr>
            </w:pPr>
          </w:p>
        </w:tc>
        <w:tc>
          <w:tcPr>
            <w:tcW w:w="1275" w:type="dxa"/>
            <w:vMerge/>
          </w:tcPr>
          <w:p w14:paraId="75F121B1" w14:textId="77777777" w:rsidR="0071783A" w:rsidRPr="005C656D" w:rsidRDefault="0071783A" w:rsidP="005A5E36">
            <w:pPr>
              <w:spacing w:line="276" w:lineRule="auto"/>
              <w:jc w:val="center"/>
              <w:rPr>
                <w:rFonts w:ascii="Arial" w:hAnsi="Arial" w:cs="Arial"/>
                <w:b/>
                <w:bCs/>
                <w:sz w:val="16"/>
                <w:szCs w:val="16"/>
              </w:rPr>
            </w:pPr>
          </w:p>
        </w:tc>
        <w:tc>
          <w:tcPr>
            <w:tcW w:w="2694" w:type="dxa"/>
          </w:tcPr>
          <w:p w14:paraId="3EA6671B" w14:textId="77777777" w:rsidR="0071783A" w:rsidRPr="005C656D" w:rsidRDefault="0071783A" w:rsidP="005A5E36">
            <w:pPr>
              <w:spacing w:line="276" w:lineRule="auto"/>
              <w:jc w:val="both"/>
              <w:rPr>
                <w:rFonts w:ascii="Arial" w:hAnsi="Arial" w:cs="Arial"/>
                <w:sz w:val="16"/>
                <w:szCs w:val="16"/>
                <w:lang w:val="es-ES_tradnl"/>
              </w:rPr>
            </w:pPr>
          </w:p>
        </w:tc>
        <w:tc>
          <w:tcPr>
            <w:tcW w:w="850" w:type="dxa"/>
          </w:tcPr>
          <w:p w14:paraId="10CE4E8E" w14:textId="77777777" w:rsidR="0071783A" w:rsidRPr="005C656D" w:rsidRDefault="0071783A" w:rsidP="005A5E36">
            <w:pPr>
              <w:spacing w:line="276" w:lineRule="auto"/>
              <w:jc w:val="both"/>
              <w:rPr>
                <w:rFonts w:ascii="Arial" w:hAnsi="Arial" w:cs="Arial"/>
                <w:sz w:val="16"/>
                <w:szCs w:val="16"/>
                <w:lang w:val="es-ES_tradnl"/>
              </w:rPr>
            </w:pPr>
          </w:p>
        </w:tc>
        <w:tc>
          <w:tcPr>
            <w:tcW w:w="851" w:type="dxa"/>
          </w:tcPr>
          <w:p w14:paraId="55A84599" w14:textId="77777777" w:rsidR="0071783A" w:rsidRPr="005C656D" w:rsidRDefault="0071783A" w:rsidP="005A5E36">
            <w:pPr>
              <w:spacing w:line="276" w:lineRule="auto"/>
              <w:jc w:val="both"/>
              <w:rPr>
                <w:rFonts w:ascii="Arial" w:hAnsi="Arial" w:cs="Arial"/>
                <w:sz w:val="16"/>
                <w:szCs w:val="16"/>
                <w:lang w:val="es-ES_tradnl"/>
              </w:rPr>
            </w:pPr>
          </w:p>
        </w:tc>
        <w:tc>
          <w:tcPr>
            <w:tcW w:w="850" w:type="dxa"/>
          </w:tcPr>
          <w:p w14:paraId="3382D846" w14:textId="77777777" w:rsidR="0071783A" w:rsidRPr="005C656D" w:rsidRDefault="0071783A" w:rsidP="005A5E36">
            <w:pPr>
              <w:spacing w:line="276" w:lineRule="auto"/>
              <w:jc w:val="both"/>
              <w:rPr>
                <w:rFonts w:ascii="Arial" w:hAnsi="Arial" w:cs="Arial"/>
                <w:sz w:val="16"/>
                <w:szCs w:val="16"/>
                <w:lang w:val="es-ES_tradnl"/>
              </w:rPr>
            </w:pPr>
          </w:p>
        </w:tc>
      </w:tr>
      <w:tr w:rsidR="0071783A" w:rsidRPr="005C656D" w14:paraId="6E0F5FD3" w14:textId="77777777" w:rsidTr="005A5E36">
        <w:trPr>
          <w:trHeight w:val="376"/>
        </w:trPr>
        <w:tc>
          <w:tcPr>
            <w:tcW w:w="1130" w:type="dxa"/>
            <w:vMerge/>
          </w:tcPr>
          <w:p w14:paraId="195F61E4" w14:textId="77777777" w:rsidR="0071783A" w:rsidRPr="005C656D" w:rsidRDefault="0071783A" w:rsidP="005A5E36">
            <w:pPr>
              <w:spacing w:line="276" w:lineRule="auto"/>
              <w:jc w:val="both"/>
              <w:rPr>
                <w:rFonts w:ascii="Arial" w:hAnsi="Arial" w:cs="Arial"/>
                <w:bCs/>
                <w:sz w:val="16"/>
                <w:szCs w:val="16"/>
              </w:rPr>
            </w:pPr>
          </w:p>
        </w:tc>
        <w:tc>
          <w:tcPr>
            <w:tcW w:w="997" w:type="dxa"/>
            <w:vMerge/>
          </w:tcPr>
          <w:p w14:paraId="7B3B354D" w14:textId="77777777" w:rsidR="0071783A" w:rsidRPr="005C656D" w:rsidRDefault="0071783A" w:rsidP="005A5E36">
            <w:pPr>
              <w:spacing w:line="276" w:lineRule="auto"/>
              <w:jc w:val="both"/>
              <w:rPr>
                <w:rFonts w:ascii="Arial" w:hAnsi="Arial" w:cs="Arial"/>
                <w:bCs/>
                <w:sz w:val="16"/>
                <w:szCs w:val="16"/>
              </w:rPr>
            </w:pPr>
          </w:p>
        </w:tc>
        <w:tc>
          <w:tcPr>
            <w:tcW w:w="1275" w:type="dxa"/>
            <w:vMerge/>
          </w:tcPr>
          <w:p w14:paraId="2978C422" w14:textId="77777777" w:rsidR="0071783A" w:rsidRPr="005C656D" w:rsidRDefault="0071783A" w:rsidP="005A5E36">
            <w:pPr>
              <w:spacing w:line="276" w:lineRule="auto"/>
              <w:jc w:val="center"/>
              <w:rPr>
                <w:rFonts w:ascii="Arial" w:hAnsi="Arial" w:cs="Arial"/>
                <w:b/>
                <w:bCs/>
                <w:sz w:val="16"/>
                <w:szCs w:val="16"/>
              </w:rPr>
            </w:pPr>
          </w:p>
        </w:tc>
        <w:tc>
          <w:tcPr>
            <w:tcW w:w="2694" w:type="dxa"/>
          </w:tcPr>
          <w:p w14:paraId="19091B41" w14:textId="77777777" w:rsidR="0071783A" w:rsidRPr="005C656D" w:rsidRDefault="0071783A" w:rsidP="005A5E36">
            <w:pPr>
              <w:spacing w:line="276" w:lineRule="auto"/>
              <w:jc w:val="both"/>
              <w:rPr>
                <w:rFonts w:ascii="Arial" w:hAnsi="Arial" w:cs="Arial"/>
                <w:sz w:val="16"/>
                <w:szCs w:val="16"/>
                <w:lang w:val="es-ES_tradnl"/>
              </w:rPr>
            </w:pPr>
          </w:p>
        </w:tc>
        <w:tc>
          <w:tcPr>
            <w:tcW w:w="850" w:type="dxa"/>
          </w:tcPr>
          <w:p w14:paraId="0D674A5C" w14:textId="77777777" w:rsidR="0071783A" w:rsidRPr="005C656D" w:rsidRDefault="0071783A" w:rsidP="005A5E36">
            <w:pPr>
              <w:spacing w:line="276" w:lineRule="auto"/>
              <w:jc w:val="both"/>
              <w:rPr>
                <w:rFonts w:ascii="Arial" w:hAnsi="Arial" w:cs="Arial"/>
                <w:sz w:val="16"/>
                <w:szCs w:val="16"/>
                <w:lang w:val="es-ES_tradnl"/>
              </w:rPr>
            </w:pPr>
          </w:p>
        </w:tc>
        <w:tc>
          <w:tcPr>
            <w:tcW w:w="851" w:type="dxa"/>
          </w:tcPr>
          <w:p w14:paraId="4E9C524F" w14:textId="77777777" w:rsidR="0071783A" w:rsidRPr="005C656D" w:rsidRDefault="0071783A" w:rsidP="005A5E36">
            <w:pPr>
              <w:spacing w:line="276" w:lineRule="auto"/>
              <w:jc w:val="both"/>
              <w:rPr>
                <w:rFonts w:ascii="Arial" w:hAnsi="Arial" w:cs="Arial"/>
                <w:sz w:val="16"/>
                <w:szCs w:val="16"/>
                <w:lang w:val="es-ES_tradnl"/>
              </w:rPr>
            </w:pPr>
          </w:p>
        </w:tc>
        <w:tc>
          <w:tcPr>
            <w:tcW w:w="850" w:type="dxa"/>
          </w:tcPr>
          <w:p w14:paraId="5E0E84F4" w14:textId="77777777" w:rsidR="0071783A" w:rsidRPr="005C656D" w:rsidRDefault="0071783A" w:rsidP="005A5E36">
            <w:pPr>
              <w:spacing w:line="276" w:lineRule="auto"/>
              <w:jc w:val="both"/>
              <w:rPr>
                <w:rFonts w:ascii="Arial" w:hAnsi="Arial" w:cs="Arial"/>
                <w:sz w:val="16"/>
                <w:szCs w:val="16"/>
                <w:lang w:val="es-ES_tradnl"/>
              </w:rPr>
            </w:pPr>
          </w:p>
        </w:tc>
      </w:tr>
      <w:tr w:rsidR="0071783A" w:rsidRPr="005C656D" w14:paraId="11B82025" w14:textId="77777777" w:rsidTr="005A5E36">
        <w:trPr>
          <w:trHeight w:val="142"/>
        </w:trPr>
        <w:tc>
          <w:tcPr>
            <w:tcW w:w="1130" w:type="dxa"/>
            <w:vMerge/>
          </w:tcPr>
          <w:p w14:paraId="5EDC2407" w14:textId="77777777" w:rsidR="0071783A" w:rsidRPr="005C656D" w:rsidRDefault="0071783A" w:rsidP="005A5E36">
            <w:pPr>
              <w:spacing w:line="276" w:lineRule="auto"/>
              <w:jc w:val="both"/>
              <w:rPr>
                <w:rFonts w:ascii="Arial" w:hAnsi="Arial" w:cs="Arial"/>
                <w:bCs/>
                <w:sz w:val="16"/>
                <w:szCs w:val="16"/>
              </w:rPr>
            </w:pPr>
          </w:p>
        </w:tc>
        <w:tc>
          <w:tcPr>
            <w:tcW w:w="997" w:type="dxa"/>
            <w:vMerge/>
          </w:tcPr>
          <w:p w14:paraId="3E5EFC7B" w14:textId="77777777" w:rsidR="0071783A" w:rsidRPr="005C656D" w:rsidRDefault="0071783A" w:rsidP="005A5E36">
            <w:pPr>
              <w:spacing w:line="276" w:lineRule="auto"/>
              <w:jc w:val="both"/>
              <w:rPr>
                <w:rFonts w:ascii="Arial" w:hAnsi="Arial" w:cs="Arial"/>
                <w:bCs/>
                <w:sz w:val="16"/>
                <w:szCs w:val="16"/>
              </w:rPr>
            </w:pPr>
          </w:p>
        </w:tc>
        <w:tc>
          <w:tcPr>
            <w:tcW w:w="1275" w:type="dxa"/>
            <w:vMerge/>
          </w:tcPr>
          <w:p w14:paraId="5D08CFA7" w14:textId="77777777" w:rsidR="0071783A" w:rsidRPr="005C656D" w:rsidRDefault="0071783A" w:rsidP="005A5E36">
            <w:pPr>
              <w:spacing w:line="276" w:lineRule="auto"/>
              <w:jc w:val="center"/>
              <w:rPr>
                <w:rFonts w:ascii="Arial" w:hAnsi="Arial" w:cs="Arial"/>
                <w:b/>
                <w:bCs/>
                <w:sz w:val="16"/>
                <w:szCs w:val="16"/>
              </w:rPr>
            </w:pPr>
          </w:p>
        </w:tc>
        <w:tc>
          <w:tcPr>
            <w:tcW w:w="2694" w:type="dxa"/>
          </w:tcPr>
          <w:p w14:paraId="361312C2" w14:textId="77777777" w:rsidR="0071783A" w:rsidRPr="005C656D" w:rsidRDefault="0071783A" w:rsidP="005A5E36">
            <w:pPr>
              <w:spacing w:line="276" w:lineRule="auto"/>
              <w:jc w:val="both"/>
              <w:rPr>
                <w:rFonts w:ascii="Arial" w:hAnsi="Arial" w:cs="Arial"/>
                <w:sz w:val="16"/>
                <w:szCs w:val="16"/>
                <w:lang w:val="es-ES_tradnl"/>
              </w:rPr>
            </w:pPr>
          </w:p>
        </w:tc>
        <w:tc>
          <w:tcPr>
            <w:tcW w:w="850" w:type="dxa"/>
          </w:tcPr>
          <w:p w14:paraId="14C37532" w14:textId="77777777" w:rsidR="0071783A" w:rsidRPr="005C656D" w:rsidRDefault="0071783A" w:rsidP="005A5E36">
            <w:pPr>
              <w:spacing w:line="276" w:lineRule="auto"/>
              <w:jc w:val="both"/>
              <w:rPr>
                <w:rFonts w:ascii="Arial" w:hAnsi="Arial" w:cs="Arial"/>
                <w:sz w:val="16"/>
                <w:szCs w:val="16"/>
                <w:lang w:val="es-ES_tradnl"/>
              </w:rPr>
            </w:pPr>
          </w:p>
        </w:tc>
        <w:tc>
          <w:tcPr>
            <w:tcW w:w="851" w:type="dxa"/>
          </w:tcPr>
          <w:p w14:paraId="2973B50A" w14:textId="77777777" w:rsidR="0071783A" w:rsidRPr="005C656D" w:rsidRDefault="0071783A" w:rsidP="005A5E36">
            <w:pPr>
              <w:spacing w:line="276" w:lineRule="auto"/>
              <w:jc w:val="both"/>
              <w:rPr>
                <w:rFonts w:ascii="Arial" w:hAnsi="Arial" w:cs="Arial"/>
                <w:sz w:val="16"/>
                <w:szCs w:val="16"/>
                <w:lang w:val="es-ES_tradnl"/>
              </w:rPr>
            </w:pPr>
          </w:p>
        </w:tc>
        <w:tc>
          <w:tcPr>
            <w:tcW w:w="850" w:type="dxa"/>
          </w:tcPr>
          <w:p w14:paraId="56F50B1C" w14:textId="77777777" w:rsidR="0071783A" w:rsidRPr="005C656D" w:rsidRDefault="0071783A" w:rsidP="005A5E36">
            <w:pPr>
              <w:spacing w:line="276" w:lineRule="auto"/>
              <w:jc w:val="both"/>
              <w:rPr>
                <w:rFonts w:ascii="Arial" w:hAnsi="Arial" w:cs="Arial"/>
                <w:sz w:val="16"/>
                <w:szCs w:val="16"/>
                <w:lang w:val="es-ES_tradnl"/>
              </w:rPr>
            </w:pPr>
          </w:p>
        </w:tc>
      </w:tr>
      <w:tr w:rsidR="0071783A" w:rsidRPr="005C656D" w14:paraId="63773C2B" w14:textId="77777777" w:rsidTr="005A5E36">
        <w:trPr>
          <w:trHeight w:val="368"/>
        </w:trPr>
        <w:tc>
          <w:tcPr>
            <w:tcW w:w="1130" w:type="dxa"/>
            <w:vMerge/>
          </w:tcPr>
          <w:p w14:paraId="5FB5DF4A" w14:textId="77777777" w:rsidR="0071783A" w:rsidRPr="005C656D" w:rsidRDefault="0071783A" w:rsidP="005A5E36">
            <w:pPr>
              <w:spacing w:line="276" w:lineRule="auto"/>
              <w:jc w:val="both"/>
              <w:rPr>
                <w:rFonts w:ascii="Arial" w:hAnsi="Arial" w:cs="Arial"/>
                <w:bCs/>
                <w:sz w:val="16"/>
                <w:szCs w:val="16"/>
              </w:rPr>
            </w:pPr>
          </w:p>
        </w:tc>
        <w:tc>
          <w:tcPr>
            <w:tcW w:w="997" w:type="dxa"/>
            <w:vMerge/>
          </w:tcPr>
          <w:p w14:paraId="5F440E65" w14:textId="77777777" w:rsidR="0071783A" w:rsidRPr="005C656D" w:rsidRDefault="0071783A" w:rsidP="005A5E36">
            <w:pPr>
              <w:spacing w:line="276" w:lineRule="auto"/>
              <w:jc w:val="both"/>
              <w:rPr>
                <w:rFonts w:ascii="Arial" w:hAnsi="Arial" w:cs="Arial"/>
                <w:bCs/>
                <w:sz w:val="16"/>
                <w:szCs w:val="16"/>
              </w:rPr>
            </w:pPr>
          </w:p>
        </w:tc>
        <w:tc>
          <w:tcPr>
            <w:tcW w:w="1275" w:type="dxa"/>
            <w:vMerge/>
          </w:tcPr>
          <w:p w14:paraId="50E923D7" w14:textId="77777777" w:rsidR="0071783A" w:rsidRPr="005C656D" w:rsidRDefault="0071783A" w:rsidP="005A5E36">
            <w:pPr>
              <w:spacing w:line="276" w:lineRule="auto"/>
              <w:jc w:val="center"/>
              <w:rPr>
                <w:rFonts w:ascii="Arial" w:hAnsi="Arial" w:cs="Arial"/>
                <w:b/>
                <w:bCs/>
                <w:sz w:val="16"/>
                <w:szCs w:val="16"/>
              </w:rPr>
            </w:pPr>
          </w:p>
        </w:tc>
        <w:tc>
          <w:tcPr>
            <w:tcW w:w="2694" w:type="dxa"/>
          </w:tcPr>
          <w:p w14:paraId="1B10BF35" w14:textId="77777777" w:rsidR="0071783A" w:rsidRPr="005C656D" w:rsidRDefault="0071783A" w:rsidP="005A5E36">
            <w:pPr>
              <w:spacing w:line="276" w:lineRule="auto"/>
              <w:jc w:val="both"/>
              <w:rPr>
                <w:rFonts w:ascii="Arial" w:hAnsi="Arial" w:cs="Arial"/>
                <w:sz w:val="16"/>
                <w:szCs w:val="16"/>
                <w:lang w:val="es-ES_tradnl"/>
              </w:rPr>
            </w:pPr>
          </w:p>
        </w:tc>
        <w:tc>
          <w:tcPr>
            <w:tcW w:w="850" w:type="dxa"/>
          </w:tcPr>
          <w:p w14:paraId="6C840E65" w14:textId="77777777" w:rsidR="0071783A" w:rsidRPr="005C656D" w:rsidRDefault="0071783A" w:rsidP="005A5E36">
            <w:pPr>
              <w:spacing w:line="276" w:lineRule="auto"/>
              <w:jc w:val="both"/>
              <w:rPr>
                <w:rFonts w:ascii="Arial" w:hAnsi="Arial" w:cs="Arial"/>
                <w:sz w:val="16"/>
                <w:szCs w:val="16"/>
                <w:lang w:val="es-ES_tradnl"/>
              </w:rPr>
            </w:pPr>
          </w:p>
        </w:tc>
        <w:tc>
          <w:tcPr>
            <w:tcW w:w="851" w:type="dxa"/>
          </w:tcPr>
          <w:p w14:paraId="21293719" w14:textId="77777777" w:rsidR="0071783A" w:rsidRPr="005C656D" w:rsidRDefault="0071783A" w:rsidP="005A5E36">
            <w:pPr>
              <w:spacing w:line="276" w:lineRule="auto"/>
              <w:jc w:val="both"/>
              <w:rPr>
                <w:rFonts w:ascii="Arial" w:hAnsi="Arial" w:cs="Arial"/>
                <w:sz w:val="16"/>
                <w:szCs w:val="16"/>
                <w:lang w:val="es-ES_tradnl"/>
              </w:rPr>
            </w:pPr>
          </w:p>
        </w:tc>
        <w:tc>
          <w:tcPr>
            <w:tcW w:w="850" w:type="dxa"/>
          </w:tcPr>
          <w:p w14:paraId="45337E0B" w14:textId="77777777" w:rsidR="0071783A" w:rsidRPr="005C656D" w:rsidRDefault="0071783A" w:rsidP="005A5E36">
            <w:pPr>
              <w:spacing w:line="276" w:lineRule="auto"/>
              <w:jc w:val="both"/>
              <w:rPr>
                <w:rFonts w:ascii="Arial" w:hAnsi="Arial" w:cs="Arial"/>
                <w:sz w:val="16"/>
                <w:szCs w:val="16"/>
                <w:lang w:val="es-ES_tradnl"/>
              </w:rPr>
            </w:pPr>
          </w:p>
        </w:tc>
      </w:tr>
      <w:tr w:rsidR="0071783A" w:rsidRPr="005C656D" w14:paraId="09907418" w14:textId="77777777" w:rsidTr="005A5E36">
        <w:trPr>
          <w:trHeight w:val="544"/>
        </w:trPr>
        <w:tc>
          <w:tcPr>
            <w:tcW w:w="1130" w:type="dxa"/>
            <w:vMerge/>
          </w:tcPr>
          <w:p w14:paraId="704C2518" w14:textId="77777777" w:rsidR="0071783A" w:rsidRPr="005C656D" w:rsidRDefault="0071783A" w:rsidP="005A5E36">
            <w:pPr>
              <w:spacing w:line="276" w:lineRule="auto"/>
              <w:jc w:val="both"/>
              <w:rPr>
                <w:rFonts w:ascii="Arial" w:hAnsi="Arial" w:cs="Arial"/>
                <w:bCs/>
                <w:sz w:val="16"/>
                <w:szCs w:val="16"/>
              </w:rPr>
            </w:pPr>
          </w:p>
        </w:tc>
        <w:tc>
          <w:tcPr>
            <w:tcW w:w="997" w:type="dxa"/>
            <w:vMerge/>
          </w:tcPr>
          <w:p w14:paraId="34380401" w14:textId="77777777" w:rsidR="0071783A" w:rsidRPr="005C656D" w:rsidRDefault="0071783A" w:rsidP="005A5E36">
            <w:pPr>
              <w:spacing w:line="276" w:lineRule="auto"/>
              <w:jc w:val="both"/>
              <w:rPr>
                <w:rFonts w:ascii="Arial" w:hAnsi="Arial" w:cs="Arial"/>
                <w:bCs/>
                <w:sz w:val="16"/>
                <w:szCs w:val="16"/>
              </w:rPr>
            </w:pPr>
          </w:p>
        </w:tc>
        <w:tc>
          <w:tcPr>
            <w:tcW w:w="1275" w:type="dxa"/>
            <w:vMerge/>
          </w:tcPr>
          <w:p w14:paraId="63FE5E9F" w14:textId="77777777" w:rsidR="0071783A" w:rsidRPr="005C656D" w:rsidRDefault="0071783A" w:rsidP="005A5E36">
            <w:pPr>
              <w:spacing w:line="276" w:lineRule="auto"/>
              <w:jc w:val="center"/>
              <w:rPr>
                <w:rFonts w:ascii="Arial" w:hAnsi="Arial" w:cs="Arial"/>
                <w:b/>
                <w:bCs/>
                <w:sz w:val="16"/>
                <w:szCs w:val="16"/>
              </w:rPr>
            </w:pPr>
          </w:p>
        </w:tc>
        <w:tc>
          <w:tcPr>
            <w:tcW w:w="2694" w:type="dxa"/>
          </w:tcPr>
          <w:p w14:paraId="3080E5CF" w14:textId="77777777" w:rsidR="0071783A" w:rsidRPr="005C656D" w:rsidRDefault="0071783A" w:rsidP="005A5E36">
            <w:pPr>
              <w:spacing w:line="276" w:lineRule="auto"/>
              <w:jc w:val="both"/>
              <w:rPr>
                <w:rFonts w:ascii="Arial" w:hAnsi="Arial" w:cs="Arial"/>
                <w:sz w:val="16"/>
                <w:szCs w:val="16"/>
                <w:lang w:val="es-ES_tradnl"/>
              </w:rPr>
            </w:pPr>
          </w:p>
        </w:tc>
        <w:tc>
          <w:tcPr>
            <w:tcW w:w="850" w:type="dxa"/>
          </w:tcPr>
          <w:p w14:paraId="5BFD0D31" w14:textId="77777777" w:rsidR="0071783A" w:rsidRPr="005C656D" w:rsidRDefault="0071783A" w:rsidP="005A5E36">
            <w:pPr>
              <w:spacing w:line="276" w:lineRule="auto"/>
              <w:jc w:val="both"/>
              <w:rPr>
                <w:rFonts w:ascii="Arial" w:hAnsi="Arial" w:cs="Arial"/>
                <w:sz w:val="16"/>
                <w:szCs w:val="16"/>
                <w:lang w:val="es-ES_tradnl"/>
              </w:rPr>
            </w:pPr>
          </w:p>
        </w:tc>
        <w:tc>
          <w:tcPr>
            <w:tcW w:w="851" w:type="dxa"/>
          </w:tcPr>
          <w:p w14:paraId="15EFE639" w14:textId="77777777" w:rsidR="0071783A" w:rsidRPr="005C656D" w:rsidRDefault="0071783A" w:rsidP="005A5E36">
            <w:pPr>
              <w:spacing w:line="276" w:lineRule="auto"/>
              <w:jc w:val="both"/>
              <w:rPr>
                <w:rFonts w:ascii="Arial" w:hAnsi="Arial" w:cs="Arial"/>
                <w:sz w:val="16"/>
                <w:szCs w:val="16"/>
                <w:lang w:val="es-ES_tradnl"/>
              </w:rPr>
            </w:pPr>
          </w:p>
        </w:tc>
        <w:tc>
          <w:tcPr>
            <w:tcW w:w="850" w:type="dxa"/>
          </w:tcPr>
          <w:p w14:paraId="2F5FCEE2" w14:textId="77777777" w:rsidR="0071783A" w:rsidRPr="005C656D" w:rsidRDefault="0071783A" w:rsidP="005A5E36">
            <w:pPr>
              <w:spacing w:line="276" w:lineRule="auto"/>
              <w:jc w:val="both"/>
              <w:rPr>
                <w:rFonts w:ascii="Arial" w:hAnsi="Arial" w:cs="Arial"/>
                <w:sz w:val="16"/>
                <w:szCs w:val="16"/>
                <w:lang w:val="es-ES_tradnl"/>
              </w:rPr>
            </w:pPr>
          </w:p>
        </w:tc>
      </w:tr>
    </w:tbl>
    <w:p w14:paraId="05C274D8" w14:textId="77777777" w:rsidR="0071783A" w:rsidRPr="005C656D" w:rsidRDefault="0071783A" w:rsidP="0071783A">
      <w:pPr>
        <w:spacing w:line="276" w:lineRule="auto"/>
        <w:jc w:val="center"/>
        <w:rPr>
          <w:rFonts w:ascii="Arial" w:hAnsi="Arial" w:cs="Arial"/>
          <w:b/>
          <w:bCs/>
          <w:sz w:val="16"/>
          <w:szCs w:val="16"/>
        </w:rPr>
      </w:pPr>
      <w:r w:rsidRPr="005C656D">
        <w:rPr>
          <w:rFonts w:ascii="Arial" w:hAnsi="Arial" w:cs="Arial"/>
          <w:b/>
          <w:bCs/>
          <w:sz w:val="16"/>
          <w:szCs w:val="16"/>
        </w:rPr>
        <w:t xml:space="preserve">Fuente: elaboración propia con aportes de Cabrera, 2000; </w:t>
      </w:r>
      <w:proofErr w:type="spellStart"/>
      <w:r w:rsidRPr="005C656D">
        <w:rPr>
          <w:rFonts w:ascii="Arial" w:hAnsi="Arial" w:cs="Arial"/>
          <w:b/>
          <w:bCs/>
          <w:sz w:val="16"/>
          <w:szCs w:val="16"/>
        </w:rPr>
        <w:t>Killen</w:t>
      </w:r>
      <w:proofErr w:type="spellEnd"/>
      <w:r w:rsidRPr="005C656D">
        <w:rPr>
          <w:rFonts w:ascii="Arial" w:hAnsi="Arial" w:cs="Arial"/>
          <w:b/>
          <w:bCs/>
          <w:sz w:val="16"/>
          <w:szCs w:val="16"/>
        </w:rPr>
        <w:t xml:space="preserve">, 2000 y </w:t>
      </w:r>
      <w:proofErr w:type="spellStart"/>
      <w:r w:rsidRPr="005C656D">
        <w:rPr>
          <w:rFonts w:ascii="Arial" w:hAnsi="Arial" w:cs="Arial"/>
          <w:b/>
          <w:bCs/>
          <w:sz w:val="16"/>
          <w:szCs w:val="16"/>
        </w:rPr>
        <w:t>Spady</w:t>
      </w:r>
      <w:proofErr w:type="spellEnd"/>
      <w:r w:rsidRPr="005C656D">
        <w:rPr>
          <w:rFonts w:ascii="Arial" w:hAnsi="Arial" w:cs="Arial"/>
          <w:b/>
          <w:bCs/>
          <w:sz w:val="16"/>
          <w:szCs w:val="16"/>
        </w:rPr>
        <w:t>, 1994, Jerez, 2012</w:t>
      </w:r>
    </w:p>
    <w:p w14:paraId="100937D2" w14:textId="77777777" w:rsidR="0071783A" w:rsidRPr="005C656D" w:rsidRDefault="0071783A" w:rsidP="0071783A">
      <w:pPr>
        <w:spacing w:line="276" w:lineRule="auto"/>
        <w:jc w:val="center"/>
        <w:rPr>
          <w:rFonts w:ascii="Arial" w:hAnsi="Arial" w:cs="Arial"/>
          <w:b/>
          <w:bCs/>
        </w:rPr>
      </w:pPr>
    </w:p>
    <w:p w14:paraId="4CAF335A" w14:textId="77777777" w:rsidR="0071783A" w:rsidRPr="005C656D" w:rsidRDefault="0071783A" w:rsidP="0071783A">
      <w:pPr>
        <w:pStyle w:val="Prrafodelista"/>
        <w:numPr>
          <w:ilvl w:val="0"/>
          <w:numId w:val="47"/>
        </w:numPr>
        <w:spacing w:after="120" w:line="276" w:lineRule="auto"/>
        <w:jc w:val="both"/>
        <w:rPr>
          <w:rFonts w:ascii="Arial" w:hAnsi="Arial" w:cs="Arial"/>
          <w:b/>
          <w:bCs/>
          <w:lang w:val="es-ES"/>
        </w:rPr>
      </w:pPr>
      <w:bookmarkStart w:id="6" w:name="_Hlk60776174"/>
      <w:bookmarkStart w:id="7" w:name="_Hlk60776118"/>
      <w:r w:rsidRPr="005C656D">
        <w:rPr>
          <w:rFonts w:ascii="Arial" w:hAnsi="Arial" w:cs="Arial"/>
          <w:b/>
          <w:bCs/>
          <w:lang w:val="es-ES"/>
        </w:rPr>
        <w:t>Indicadores que demuestren el mejoramiento del desempeño de los estudiantes según los resultados de aprendizaje previstos</w:t>
      </w:r>
      <w:bookmarkEnd w:id="6"/>
      <w:r w:rsidRPr="005C656D">
        <w:rPr>
          <w:rFonts w:ascii="Arial" w:hAnsi="Arial" w:cs="Arial"/>
          <w:b/>
          <w:bCs/>
          <w:lang w:val="es-ES"/>
        </w:rPr>
        <w:t xml:space="preserve">: </w:t>
      </w:r>
    </w:p>
    <w:p w14:paraId="7851E925" w14:textId="77777777" w:rsidR="0071783A" w:rsidRPr="005C656D" w:rsidRDefault="0071783A" w:rsidP="0071783A">
      <w:pPr>
        <w:spacing w:line="276" w:lineRule="auto"/>
        <w:ind w:left="-142"/>
        <w:jc w:val="both"/>
        <w:rPr>
          <w:rFonts w:ascii="Arial" w:hAnsi="Arial" w:cs="Arial"/>
          <w:b/>
          <w:bCs/>
          <w:lang w:val="es-ES"/>
        </w:rPr>
      </w:pPr>
    </w:p>
    <w:p w14:paraId="796A2E65" w14:textId="77777777" w:rsidR="0071783A" w:rsidRPr="005C656D" w:rsidRDefault="0071783A" w:rsidP="0071783A">
      <w:pPr>
        <w:spacing w:line="276" w:lineRule="auto"/>
        <w:ind w:left="-142"/>
        <w:jc w:val="both"/>
        <w:rPr>
          <w:rFonts w:ascii="Arial" w:hAnsi="Arial" w:cs="Arial"/>
          <w:bCs/>
          <w:lang w:val="es-ES"/>
        </w:rPr>
      </w:pPr>
      <w:r w:rsidRPr="005C656D">
        <w:rPr>
          <w:rFonts w:ascii="Arial" w:hAnsi="Arial" w:cs="Arial"/>
          <w:bCs/>
          <w:lang w:val="es-ES"/>
        </w:rPr>
        <w:lastRenderedPageBreak/>
        <w:t>Posterior a la definición de resultados de aprendizaje, y de elaborar los instrumentos de evaluación que se les aplicaran a los estudiantes que permitan estimar el grado en que se han logrado los resultados de aprendizaje propuestos, se plantea la definición de indicadores, los cuales permitirán realizar una medición que da cuenta del cumplimiento real del resultado de aprendizaje propuesto en cada programa.</w:t>
      </w:r>
    </w:p>
    <w:p w14:paraId="7982BF91" w14:textId="77777777" w:rsidR="0071783A" w:rsidRPr="005C656D" w:rsidRDefault="0071783A" w:rsidP="0071783A">
      <w:pPr>
        <w:spacing w:line="276" w:lineRule="auto"/>
        <w:ind w:left="-142"/>
        <w:jc w:val="both"/>
        <w:rPr>
          <w:rFonts w:ascii="Arial" w:hAnsi="Arial" w:cs="Arial"/>
          <w:bCs/>
          <w:lang w:val="es-ES"/>
        </w:rPr>
      </w:pPr>
    </w:p>
    <w:p w14:paraId="27FC06A7" w14:textId="77777777" w:rsidR="0071783A" w:rsidRPr="005C656D" w:rsidRDefault="0071783A" w:rsidP="0071783A">
      <w:pPr>
        <w:spacing w:line="276" w:lineRule="auto"/>
        <w:jc w:val="center"/>
        <w:rPr>
          <w:rFonts w:ascii="Arial" w:hAnsi="Arial" w:cs="Arial"/>
          <w:lang w:val="es-ES_tradnl"/>
        </w:rPr>
      </w:pPr>
      <w:bookmarkStart w:id="8" w:name="_Hlk60776257"/>
      <w:bookmarkEnd w:id="7"/>
      <w:r w:rsidRPr="005C656D">
        <w:rPr>
          <w:rFonts w:ascii="Arial" w:hAnsi="Arial" w:cs="Arial"/>
          <w:b/>
          <w:bCs/>
        </w:rPr>
        <w:t>Tabla 2. Indicadores de desempeño</w:t>
      </w:r>
    </w:p>
    <w:tbl>
      <w:tblPr>
        <w:tblStyle w:val="Tablaconcuadrcula"/>
        <w:tblW w:w="8647" w:type="dxa"/>
        <w:tblInd w:w="-5" w:type="dxa"/>
        <w:tblLook w:val="04A0" w:firstRow="1" w:lastRow="0" w:firstColumn="1" w:lastColumn="0" w:noHBand="0" w:noVBand="1"/>
      </w:tblPr>
      <w:tblGrid>
        <w:gridCol w:w="3686"/>
        <w:gridCol w:w="4961"/>
      </w:tblGrid>
      <w:tr w:rsidR="0071783A" w:rsidRPr="005C656D" w14:paraId="31C1E407" w14:textId="77777777" w:rsidTr="005A5E36">
        <w:trPr>
          <w:trHeight w:val="221"/>
        </w:trPr>
        <w:tc>
          <w:tcPr>
            <w:tcW w:w="3686" w:type="dxa"/>
            <w:shd w:val="clear" w:color="auto" w:fill="auto"/>
          </w:tcPr>
          <w:bookmarkEnd w:id="8"/>
          <w:p w14:paraId="0A97FA94" w14:textId="77777777" w:rsidR="0071783A" w:rsidRPr="005C656D" w:rsidRDefault="0071783A" w:rsidP="005A5E36">
            <w:pPr>
              <w:spacing w:line="276" w:lineRule="auto"/>
              <w:jc w:val="center"/>
              <w:rPr>
                <w:rFonts w:ascii="Arial" w:hAnsi="Arial" w:cs="Arial"/>
                <w:b/>
                <w:bCs/>
                <w:sz w:val="16"/>
                <w:szCs w:val="16"/>
              </w:rPr>
            </w:pPr>
            <w:r w:rsidRPr="005C656D">
              <w:rPr>
                <w:rFonts w:ascii="Arial" w:hAnsi="Arial" w:cs="Arial"/>
                <w:b/>
                <w:bCs/>
                <w:sz w:val="16"/>
                <w:szCs w:val="16"/>
              </w:rPr>
              <w:t>Resultados de aprendizaje</w:t>
            </w:r>
          </w:p>
        </w:tc>
        <w:tc>
          <w:tcPr>
            <w:tcW w:w="4961" w:type="dxa"/>
            <w:shd w:val="clear" w:color="auto" w:fill="auto"/>
          </w:tcPr>
          <w:p w14:paraId="0374C54E" w14:textId="77777777" w:rsidR="0071783A" w:rsidRPr="005C656D" w:rsidRDefault="0071783A" w:rsidP="005A5E36">
            <w:pPr>
              <w:spacing w:line="276" w:lineRule="auto"/>
              <w:jc w:val="center"/>
              <w:rPr>
                <w:rFonts w:ascii="Arial" w:hAnsi="Arial" w:cs="Arial"/>
                <w:b/>
                <w:bCs/>
                <w:sz w:val="16"/>
                <w:szCs w:val="16"/>
              </w:rPr>
            </w:pPr>
            <w:r w:rsidRPr="005C656D">
              <w:rPr>
                <w:rFonts w:ascii="Arial" w:hAnsi="Arial" w:cs="Arial"/>
                <w:b/>
                <w:bCs/>
                <w:sz w:val="16"/>
                <w:szCs w:val="16"/>
              </w:rPr>
              <w:t>Indicador</w:t>
            </w:r>
          </w:p>
        </w:tc>
      </w:tr>
      <w:tr w:rsidR="0071783A" w:rsidRPr="005C656D" w14:paraId="7AE35651" w14:textId="77777777" w:rsidTr="005A5E36">
        <w:trPr>
          <w:trHeight w:val="265"/>
        </w:trPr>
        <w:tc>
          <w:tcPr>
            <w:tcW w:w="3686" w:type="dxa"/>
          </w:tcPr>
          <w:p w14:paraId="7655BE33" w14:textId="77777777" w:rsidR="0071783A" w:rsidRPr="005C656D" w:rsidRDefault="0071783A" w:rsidP="005A5E36">
            <w:pPr>
              <w:spacing w:line="276" w:lineRule="auto"/>
              <w:jc w:val="both"/>
              <w:rPr>
                <w:rFonts w:ascii="Arial" w:hAnsi="Arial" w:cs="Arial"/>
                <w:b/>
                <w:bCs/>
                <w:sz w:val="16"/>
                <w:szCs w:val="16"/>
              </w:rPr>
            </w:pPr>
          </w:p>
        </w:tc>
        <w:tc>
          <w:tcPr>
            <w:tcW w:w="4961" w:type="dxa"/>
          </w:tcPr>
          <w:p w14:paraId="526EACAD" w14:textId="77777777" w:rsidR="0071783A" w:rsidRPr="005C656D" w:rsidRDefault="0071783A" w:rsidP="005A5E36">
            <w:pPr>
              <w:spacing w:line="276" w:lineRule="auto"/>
              <w:jc w:val="both"/>
              <w:rPr>
                <w:rFonts w:ascii="Arial" w:hAnsi="Arial" w:cs="Arial"/>
                <w:bCs/>
                <w:sz w:val="16"/>
                <w:szCs w:val="16"/>
              </w:rPr>
            </w:pPr>
            <w:r w:rsidRPr="005C656D">
              <w:rPr>
                <w:rFonts w:ascii="Arial" w:hAnsi="Arial" w:cs="Arial"/>
                <w:sz w:val="16"/>
                <w:szCs w:val="16"/>
              </w:rPr>
              <w:t xml:space="preserve"> </w:t>
            </w:r>
          </w:p>
        </w:tc>
      </w:tr>
      <w:tr w:rsidR="0071783A" w:rsidRPr="005C656D" w14:paraId="5FE11E3C" w14:textId="77777777" w:rsidTr="005A5E36">
        <w:trPr>
          <w:trHeight w:val="830"/>
        </w:trPr>
        <w:tc>
          <w:tcPr>
            <w:tcW w:w="3686" w:type="dxa"/>
          </w:tcPr>
          <w:p w14:paraId="7E7349B9" w14:textId="77777777" w:rsidR="0071783A" w:rsidRPr="005C656D" w:rsidRDefault="0071783A" w:rsidP="005A5E36">
            <w:pPr>
              <w:spacing w:line="276" w:lineRule="auto"/>
              <w:jc w:val="both"/>
              <w:rPr>
                <w:rFonts w:ascii="Arial" w:hAnsi="Arial" w:cs="Arial"/>
                <w:bCs/>
                <w:sz w:val="16"/>
                <w:szCs w:val="16"/>
              </w:rPr>
            </w:pPr>
          </w:p>
        </w:tc>
        <w:tc>
          <w:tcPr>
            <w:tcW w:w="4961" w:type="dxa"/>
          </w:tcPr>
          <w:p w14:paraId="27E0386B" w14:textId="77777777" w:rsidR="0071783A" w:rsidRPr="005C656D" w:rsidRDefault="0071783A" w:rsidP="005A5E36">
            <w:pPr>
              <w:spacing w:line="276" w:lineRule="auto"/>
              <w:jc w:val="both"/>
              <w:rPr>
                <w:rFonts w:ascii="Arial" w:hAnsi="Arial" w:cs="Arial"/>
                <w:sz w:val="16"/>
                <w:szCs w:val="16"/>
              </w:rPr>
            </w:pPr>
          </w:p>
        </w:tc>
      </w:tr>
      <w:tr w:rsidR="0071783A" w:rsidRPr="005C656D" w14:paraId="322C841B" w14:textId="77777777" w:rsidTr="005A5E36">
        <w:trPr>
          <w:trHeight w:val="384"/>
        </w:trPr>
        <w:tc>
          <w:tcPr>
            <w:tcW w:w="3686" w:type="dxa"/>
          </w:tcPr>
          <w:p w14:paraId="5A51DAEE" w14:textId="77777777" w:rsidR="0071783A" w:rsidRPr="005C656D" w:rsidRDefault="0071783A" w:rsidP="005A5E36">
            <w:pPr>
              <w:spacing w:line="276" w:lineRule="auto"/>
              <w:jc w:val="both"/>
              <w:rPr>
                <w:rFonts w:ascii="Arial" w:hAnsi="Arial" w:cs="Arial"/>
                <w:bCs/>
                <w:sz w:val="16"/>
                <w:szCs w:val="16"/>
              </w:rPr>
            </w:pPr>
          </w:p>
        </w:tc>
        <w:tc>
          <w:tcPr>
            <w:tcW w:w="4961" w:type="dxa"/>
          </w:tcPr>
          <w:p w14:paraId="1148D553" w14:textId="77777777" w:rsidR="0071783A" w:rsidRPr="005C656D" w:rsidRDefault="0071783A" w:rsidP="005A5E36">
            <w:pPr>
              <w:spacing w:line="276" w:lineRule="auto"/>
              <w:jc w:val="both"/>
              <w:rPr>
                <w:rFonts w:ascii="Arial" w:hAnsi="Arial" w:cs="Arial"/>
                <w:bCs/>
                <w:sz w:val="16"/>
                <w:szCs w:val="16"/>
              </w:rPr>
            </w:pPr>
          </w:p>
        </w:tc>
      </w:tr>
      <w:tr w:rsidR="0071783A" w:rsidRPr="005C656D" w14:paraId="5E466979" w14:textId="77777777" w:rsidTr="005A5E36">
        <w:trPr>
          <w:trHeight w:val="425"/>
        </w:trPr>
        <w:tc>
          <w:tcPr>
            <w:tcW w:w="3686" w:type="dxa"/>
          </w:tcPr>
          <w:p w14:paraId="70D4C710" w14:textId="77777777" w:rsidR="0071783A" w:rsidRPr="005C656D" w:rsidRDefault="0071783A" w:rsidP="005A5E36">
            <w:pPr>
              <w:spacing w:line="276" w:lineRule="auto"/>
              <w:jc w:val="both"/>
              <w:rPr>
                <w:rFonts w:ascii="Arial" w:hAnsi="Arial" w:cs="Arial"/>
                <w:bCs/>
                <w:sz w:val="16"/>
                <w:szCs w:val="16"/>
              </w:rPr>
            </w:pPr>
          </w:p>
        </w:tc>
        <w:tc>
          <w:tcPr>
            <w:tcW w:w="4961" w:type="dxa"/>
          </w:tcPr>
          <w:p w14:paraId="2DE5A70D" w14:textId="77777777" w:rsidR="0071783A" w:rsidRPr="005C656D" w:rsidRDefault="0071783A" w:rsidP="005A5E36">
            <w:pPr>
              <w:spacing w:line="276" w:lineRule="auto"/>
              <w:jc w:val="both"/>
              <w:rPr>
                <w:rFonts w:ascii="Arial" w:hAnsi="Arial" w:cs="Arial"/>
                <w:bCs/>
                <w:sz w:val="16"/>
                <w:szCs w:val="16"/>
              </w:rPr>
            </w:pPr>
          </w:p>
        </w:tc>
      </w:tr>
    </w:tbl>
    <w:p w14:paraId="76D18CB9" w14:textId="77777777" w:rsidR="0071783A" w:rsidRDefault="0071783A" w:rsidP="0071783A">
      <w:pPr>
        <w:spacing w:line="276" w:lineRule="auto"/>
        <w:ind w:left="360"/>
        <w:rPr>
          <w:rFonts w:ascii="Arial" w:hAnsi="Arial" w:cs="Arial"/>
          <w:b/>
          <w:sz w:val="16"/>
          <w:szCs w:val="16"/>
        </w:rPr>
      </w:pPr>
      <w:r w:rsidRPr="005C656D">
        <w:rPr>
          <w:rFonts w:ascii="Arial" w:hAnsi="Arial" w:cs="Arial"/>
          <w:b/>
          <w:sz w:val="16"/>
          <w:szCs w:val="16"/>
        </w:rPr>
        <w:t>Fuente: elaboración propia</w:t>
      </w:r>
    </w:p>
    <w:p w14:paraId="70EEC6FC" w14:textId="77777777" w:rsidR="0071783A" w:rsidRPr="005C656D" w:rsidRDefault="0071783A" w:rsidP="0071783A">
      <w:pPr>
        <w:spacing w:line="276" w:lineRule="auto"/>
        <w:ind w:left="360"/>
        <w:rPr>
          <w:rFonts w:ascii="Arial" w:hAnsi="Arial" w:cs="Arial"/>
          <w:b/>
          <w:bCs/>
          <w:sz w:val="16"/>
          <w:szCs w:val="16"/>
          <w:lang w:val="es-ES"/>
        </w:rPr>
      </w:pPr>
    </w:p>
    <w:p w14:paraId="60108689" w14:textId="32C9895C" w:rsidR="0071783A" w:rsidRDefault="0071783A" w:rsidP="0071783A">
      <w:pPr>
        <w:pStyle w:val="Prrafodelista"/>
        <w:numPr>
          <w:ilvl w:val="0"/>
          <w:numId w:val="47"/>
        </w:numPr>
        <w:spacing w:after="120" w:line="276" w:lineRule="auto"/>
        <w:jc w:val="both"/>
        <w:rPr>
          <w:rFonts w:ascii="Arial" w:hAnsi="Arial" w:cs="Arial"/>
        </w:rPr>
      </w:pPr>
      <w:bookmarkStart w:id="9" w:name="_Hlk60776206"/>
      <w:r>
        <w:rPr>
          <w:rFonts w:ascii="Arial" w:hAnsi="Arial" w:cs="Arial"/>
          <w:b/>
          <w:bCs/>
          <w:lang w:val="es-ES"/>
        </w:rPr>
        <w:t>Evidencias y R</w:t>
      </w:r>
      <w:r w:rsidRPr="005C656D">
        <w:rPr>
          <w:rFonts w:ascii="Arial" w:hAnsi="Arial" w:cs="Arial"/>
          <w:b/>
          <w:bCs/>
          <w:lang w:val="es-ES"/>
        </w:rPr>
        <w:t>esultados de la implementación de los mecanismos de retroalimentación a los estudiantes, a partir de los resultados de sus evaluaciones</w:t>
      </w:r>
      <w:bookmarkEnd w:id="9"/>
      <w:r w:rsidRPr="005C656D">
        <w:rPr>
          <w:rFonts w:ascii="Arial" w:hAnsi="Arial" w:cs="Arial"/>
          <w:b/>
          <w:bCs/>
          <w:lang w:val="es-ES"/>
        </w:rPr>
        <w:t xml:space="preserve">: </w:t>
      </w:r>
      <w:r w:rsidRPr="005C656D">
        <w:rPr>
          <w:rFonts w:ascii="Arial" w:hAnsi="Arial" w:cs="Arial"/>
          <w:lang w:val="es-ES"/>
        </w:rPr>
        <w:t>l</w:t>
      </w:r>
      <w:r w:rsidRPr="005C656D">
        <w:rPr>
          <w:rFonts w:ascii="Arial" w:hAnsi="Arial" w:cs="Arial"/>
        </w:rPr>
        <w:t>a estructura de formación que se plantea, va dirigida a obtener productos o acciones verificables a cerca de los desempeños de los estudiantes. Así, el juego de roles, el estudio de caso, la práctica dirigida, el trabajo en grupo o individual, el debate de posturas, la organización de actividades académicas y proceso formativo, son ejemplos de actividades académicas que permiten al docente recoger evidencias para tomar decisiones, valorar los desempeños de los estudiantes y realimentar dicha valoración bajo la premisa de la evaluación como y para el aprendizaje, no simplemente de la evaluación del aprendizaje. Finalmente, como evidencia de los procesos realizados institucionalmente se plantea:</w:t>
      </w:r>
    </w:p>
    <w:p w14:paraId="75061899" w14:textId="77777777" w:rsidR="0071783A" w:rsidRPr="005C656D" w:rsidRDefault="0071783A" w:rsidP="0071783A">
      <w:pPr>
        <w:pStyle w:val="Prrafodelista"/>
        <w:spacing w:after="120" w:line="276" w:lineRule="auto"/>
        <w:jc w:val="both"/>
        <w:rPr>
          <w:rFonts w:ascii="Arial" w:hAnsi="Arial" w:cs="Arial"/>
        </w:rPr>
      </w:pPr>
    </w:p>
    <w:p w14:paraId="05EA95D4" w14:textId="77777777" w:rsidR="0071783A" w:rsidRDefault="0071783A" w:rsidP="0071783A">
      <w:pPr>
        <w:pStyle w:val="Prrafodelista"/>
        <w:numPr>
          <w:ilvl w:val="0"/>
          <w:numId w:val="49"/>
        </w:numPr>
        <w:spacing w:after="120" w:line="276" w:lineRule="auto"/>
        <w:jc w:val="both"/>
        <w:rPr>
          <w:rFonts w:ascii="Arial" w:hAnsi="Arial" w:cs="Arial"/>
        </w:rPr>
      </w:pPr>
      <w:r w:rsidRPr="005C656D">
        <w:rPr>
          <w:rFonts w:ascii="Arial" w:hAnsi="Arial" w:cs="Arial"/>
        </w:rPr>
        <w:t>Anualmente cada facultad debe generar un informe consolidado con los resultados obtenidos de los procesos de evaluación realizados a los estudiantes, dando cuenta del grado en que se han cumplido los resultados de aprendizaje y generando acciones de mejora para fortalecer el proceso de formación. Así mismo se deberán formular procesos de retroalimentación que permitan superar las debilidades y oportunidades de mejoras encontradas</w:t>
      </w:r>
      <w:r>
        <w:rPr>
          <w:rFonts w:ascii="Arial" w:hAnsi="Arial" w:cs="Arial"/>
        </w:rPr>
        <w:t>.</w:t>
      </w:r>
    </w:p>
    <w:p w14:paraId="13829D64" w14:textId="77777777" w:rsidR="0071783A" w:rsidRPr="005C656D" w:rsidRDefault="0071783A" w:rsidP="0071783A">
      <w:pPr>
        <w:pStyle w:val="Prrafodelista"/>
        <w:spacing w:after="120" w:line="276" w:lineRule="auto"/>
        <w:jc w:val="both"/>
        <w:rPr>
          <w:rFonts w:ascii="Arial" w:hAnsi="Arial" w:cs="Arial"/>
        </w:rPr>
      </w:pPr>
    </w:p>
    <w:p w14:paraId="14DCC1B9" w14:textId="77777777" w:rsidR="0071783A" w:rsidRDefault="0071783A" w:rsidP="0071783A">
      <w:pPr>
        <w:pStyle w:val="Prrafodelista"/>
        <w:numPr>
          <w:ilvl w:val="0"/>
          <w:numId w:val="49"/>
        </w:numPr>
        <w:spacing w:after="120" w:line="276" w:lineRule="auto"/>
        <w:jc w:val="both"/>
        <w:rPr>
          <w:rFonts w:ascii="Arial" w:hAnsi="Arial" w:cs="Arial"/>
        </w:rPr>
      </w:pPr>
      <w:r w:rsidRPr="005C656D">
        <w:rPr>
          <w:rFonts w:ascii="Arial" w:hAnsi="Arial" w:cs="Arial"/>
        </w:rPr>
        <w:lastRenderedPageBreak/>
        <w:t>En segundo lugar, cada programa, mediante los procesos de autoevaluación que realice durante la vigencia del registro calificado, evaluará los resultados de aprendizaje definidos según se define en numeral 3. Se utiliza como instrumento la Tabla 1 del presente documento, con lo que se pretende evaluar la pertinencia de los resultados de aprendizaje y diseñar e implementar acciones de mejoras al interior del programa que conduzcan a la formación del profesional deseado.</w:t>
      </w:r>
    </w:p>
    <w:p w14:paraId="688B62EE" w14:textId="5C841EB7" w:rsidR="00525902" w:rsidRPr="00086EC9" w:rsidRDefault="00525902" w:rsidP="00086EC9">
      <w:pPr>
        <w:rPr>
          <w:rFonts w:eastAsia="Calibri"/>
        </w:rPr>
      </w:pPr>
    </w:p>
    <w:sectPr w:rsidR="00525902" w:rsidRPr="00086EC9" w:rsidSect="00E37B3D">
      <w:headerReference w:type="even" r:id="rId9"/>
      <w:headerReference w:type="default" r:id="rId10"/>
      <w:footerReference w:type="even" r:id="rId11"/>
      <w:footerReference w:type="default" r:id="rId12"/>
      <w:headerReference w:type="first" r:id="rId13"/>
      <w:footerReference w:type="first" r:id="rId14"/>
      <w:pgSz w:w="12240" w:h="15840" w:code="1"/>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336D81" w14:textId="77777777" w:rsidR="002B64F2" w:rsidRDefault="002B64F2" w:rsidP="00E77C20">
      <w:r>
        <w:separator/>
      </w:r>
    </w:p>
  </w:endnote>
  <w:endnote w:type="continuationSeparator" w:id="0">
    <w:p w14:paraId="2291C10F" w14:textId="77777777" w:rsidR="002B64F2" w:rsidRDefault="002B64F2" w:rsidP="00E77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roxima Nova">
    <w:altName w:val="Tahoma"/>
    <w:charset w:val="00"/>
    <w:family w:val="auto"/>
    <w:pitch w:val="default"/>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5063C1" w14:textId="77777777" w:rsidR="00730851" w:rsidRDefault="00730851">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F40651" w14:textId="77777777" w:rsidR="00730851" w:rsidRDefault="00730851" w:rsidP="00E77C20">
    <w:pPr>
      <w:pStyle w:val="Piedepgina"/>
      <w:jc w:val="center"/>
    </w:pPr>
    <w:r>
      <w:rPr>
        <w:noProof/>
      </w:rPr>
      <w:drawing>
        <wp:inline distT="0" distB="0" distL="0" distR="0" wp14:anchorId="0C45AB12" wp14:editId="67C07B7F">
          <wp:extent cx="5307330" cy="866775"/>
          <wp:effectExtent l="0" t="0" r="7620" b="9525"/>
          <wp:docPr id="4" name="Imagen 4"/>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07330" cy="866775"/>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91E869" w14:textId="77777777" w:rsidR="00730851" w:rsidRDefault="0073085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E6C85A" w14:textId="77777777" w:rsidR="002B64F2" w:rsidRDefault="002B64F2" w:rsidP="00E77C20">
      <w:r>
        <w:separator/>
      </w:r>
    </w:p>
  </w:footnote>
  <w:footnote w:type="continuationSeparator" w:id="0">
    <w:p w14:paraId="547F466D" w14:textId="77777777" w:rsidR="002B64F2" w:rsidRDefault="002B64F2" w:rsidP="00E77C2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305957" w14:textId="77777777" w:rsidR="00730851" w:rsidRDefault="002B64F2">
    <w:pPr>
      <w:pStyle w:val="Encabezado"/>
    </w:pPr>
    <w:r>
      <w:rPr>
        <w:noProof/>
      </w:rPr>
      <w:pict w14:anchorId="4111CB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68057" o:spid="_x0000_s2058" type="#_x0000_t75" style="position:absolute;margin-left:0;margin-top:0;width:632.5pt;height:818.45pt;z-index:-251652096;mso-position-horizontal:center;mso-position-horizontal-relative:margin;mso-position-vertical:center;mso-position-vertical-relative:margin" o:allowincell="f">
          <v:imagedata r:id="rId1" o:title="FONDO"/>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F89003" w14:textId="77777777" w:rsidR="00730851" w:rsidRDefault="00730851">
    <w:pPr>
      <w:pStyle w:val="Encabezado"/>
    </w:pPr>
    <w:r>
      <w:rPr>
        <w:noProof/>
      </w:rPr>
      <w:drawing>
        <wp:anchor distT="0" distB="0" distL="114300" distR="114300" simplePos="0" relativeHeight="251671552" behindDoc="0" locked="0" layoutInCell="1" allowOverlap="1" wp14:anchorId="62B59DF6" wp14:editId="6C79DB41">
          <wp:simplePos x="0" y="0"/>
          <wp:positionH relativeFrom="column">
            <wp:posOffset>-603885</wp:posOffset>
          </wp:positionH>
          <wp:positionV relativeFrom="paragraph">
            <wp:posOffset>-221615</wp:posOffset>
          </wp:positionV>
          <wp:extent cx="2752725" cy="489637"/>
          <wp:effectExtent l="0" t="0" r="0" b="5715"/>
          <wp:wrapNone/>
          <wp:docPr id="3"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52725" cy="489637"/>
                  </a:xfrm>
                  <a:prstGeom prst="rect">
                    <a:avLst/>
                  </a:prstGeom>
                </pic:spPr>
              </pic:pic>
            </a:graphicData>
          </a:graphic>
        </wp:anchor>
      </w:drawing>
    </w:r>
    <w:r>
      <w:rPr>
        <w:noProof/>
      </w:rPr>
      <mc:AlternateContent>
        <mc:Choice Requires="wps">
          <w:drawing>
            <wp:anchor distT="0" distB="0" distL="114300" distR="114300" simplePos="0" relativeHeight="251654144" behindDoc="0" locked="0" layoutInCell="1" allowOverlap="1" wp14:anchorId="19DD343E" wp14:editId="5629EA17">
              <wp:simplePos x="0" y="0"/>
              <wp:positionH relativeFrom="column">
                <wp:posOffset>4784334</wp:posOffset>
              </wp:positionH>
              <wp:positionV relativeFrom="paragraph">
                <wp:posOffset>-53927</wp:posOffset>
              </wp:positionV>
              <wp:extent cx="1617785" cy="712177"/>
              <wp:effectExtent l="0" t="0" r="1905" b="0"/>
              <wp:wrapNone/>
              <wp:docPr id="2" name="2 Cuadro de texto"/>
              <wp:cNvGraphicFramePr/>
              <a:graphic xmlns:a="http://schemas.openxmlformats.org/drawingml/2006/main">
                <a:graphicData uri="http://schemas.microsoft.com/office/word/2010/wordprocessingShape">
                  <wps:wsp>
                    <wps:cNvSpPr txBox="1"/>
                    <wps:spPr>
                      <a:xfrm>
                        <a:off x="0" y="0"/>
                        <a:ext cx="1617785" cy="71217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B3E68E7" w14:textId="77777777" w:rsidR="00730851" w:rsidRPr="00084FD6" w:rsidRDefault="00730851" w:rsidP="00084FD6">
                          <w:pPr>
                            <w:rPr>
                              <w:sz w:val="14"/>
                              <w:szCs w:val="14"/>
                              <w:lang w:val="es-ES"/>
                            </w:rPr>
                          </w:pPr>
                          <w:r w:rsidRPr="00084FD6">
                            <w:rPr>
                              <w:sz w:val="14"/>
                              <w:szCs w:val="14"/>
                              <w:lang w:val="es-ES"/>
                            </w:rPr>
                            <w:t>Código</w:t>
                          </w:r>
                          <w:r>
                            <w:rPr>
                              <w:sz w:val="14"/>
                              <w:szCs w:val="14"/>
                              <w:lang w:val="es-ES"/>
                            </w:rPr>
                            <w:t xml:space="preserve">: </w:t>
                          </w:r>
                          <w:r w:rsidRPr="00AD7778">
                            <w:rPr>
                              <w:sz w:val="14"/>
                              <w:szCs w:val="14"/>
                              <w:lang w:val="es-ES"/>
                            </w:rPr>
                            <w:t>F-COPM-1</w:t>
                          </w:r>
                          <w:r>
                            <w:rPr>
                              <w:sz w:val="14"/>
                              <w:szCs w:val="14"/>
                              <w:lang w:val="es-ES"/>
                            </w:rPr>
                            <w:t>2</w:t>
                          </w:r>
                        </w:p>
                        <w:p w14:paraId="744B2AED" w14:textId="77777777" w:rsidR="00730851" w:rsidRPr="00084FD6" w:rsidRDefault="00730851" w:rsidP="00084FD6">
                          <w:pPr>
                            <w:rPr>
                              <w:sz w:val="14"/>
                              <w:szCs w:val="14"/>
                              <w:lang w:val="es-ES"/>
                            </w:rPr>
                          </w:pPr>
                          <w:r w:rsidRPr="00084FD6">
                            <w:rPr>
                              <w:sz w:val="14"/>
                              <w:szCs w:val="14"/>
                              <w:lang w:val="es-ES"/>
                            </w:rPr>
                            <w:t xml:space="preserve">Versión: </w:t>
                          </w:r>
                          <w:r>
                            <w:rPr>
                              <w:sz w:val="14"/>
                              <w:szCs w:val="14"/>
                              <w:lang w:val="es-ES"/>
                            </w:rPr>
                            <w:t>01</w:t>
                          </w:r>
                        </w:p>
                        <w:p w14:paraId="02BAAB1B" w14:textId="77777777" w:rsidR="00730851" w:rsidRPr="00084FD6" w:rsidRDefault="00730851" w:rsidP="00084FD6">
                          <w:pPr>
                            <w:rPr>
                              <w:sz w:val="14"/>
                              <w:szCs w:val="14"/>
                              <w:lang w:val="es-ES"/>
                            </w:rPr>
                          </w:pPr>
                          <w:r w:rsidRPr="00084FD6">
                            <w:rPr>
                              <w:sz w:val="14"/>
                              <w:szCs w:val="14"/>
                              <w:lang w:val="es-ES"/>
                            </w:rPr>
                            <w:t xml:space="preserve">Fecha: </w:t>
                          </w:r>
                          <w:r>
                            <w:rPr>
                              <w:sz w:val="14"/>
                              <w:szCs w:val="14"/>
                              <w:lang w:val="es-ES"/>
                            </w:rPr>
                            <w:t>01</w:t>
                          </w:r>
                          <w:r w:rsidRPr="00084FD6">
                            <w:rPr>
                              <w:sz w:val="14"/>
                              <w:szCs w:val="14"/>
                              <w:lang w:val="es-ES"/>
                            </w:rPr>
                            <w:t>-</w:t>
                          </w:r>
                          <w:r>
                            <w:rPr>
                              <w:sz w:val="14"/>
                              <w:szCs w:val="14"/>
                              <w:lang w:val="es-ES"/>
                            </w:rPr>
                            <w:t>03-</w:t>
                          </w:r>
                          <w:r w:rsidRPr="00084FD6">
                            <w:rPr>
                              <w:sz w:val="14"/>
                              <w:szCs w:val="14"/>
                              <w:lang w:val="es-ES"/>
                            </w:rPr>
                            <w:t>16</w:t>
                          </w:r>
                        </w:p>
                        <w:p w14:paraId="4E42D897" w14:textId="77777777" w:rsidR="00730851" w:rsidRPr="00084FD6" w:rsidRDefault="00730851">
                          <w:pPr>
                            <w:rPr>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9DD343E" id="_x0000_t202" coordsize="21600,21600" o:spt="202" path="m,l,21600r21600,l21600,xe">
              <v:stroke joinstyle="miter"/>
              <v:path gradientshapeok="t" o:connecttype="rect"/>
            </v:shapetype>
            <v:shape id="2 Cuadro de texto" o:spid="_x0000_s1026" type="#_x0000_t202" style="position:absolute;margin-left:376.7pt;margin-top:-4.25pt;width:127.4pt;height:56.1pt;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" fillcolor="white [3201]" stroked="f" strokeweight=".5pt">
              <v:textbox>
                <w:txbxContent>
                  <w:p w14:paraId="0B3E68E7" w14:textId="77777777" w:rsidR="00730851" w:rsidRPr="00084FD6" w:rsidRDefault="00730851" w:rsidP="00084FD6">
                    <w:pPr>
                      <w:rPr>
                        <w:sz w:val="14"/>
                        <w:szCs w:val="14"/>
                        <w:lang w:val="es-ES"/>
                      </w:rPr>
                    </w:pPr>
                    <w:r w:rsidRPr="00084FD6">
                      <w:rPr>
                        <w:sz w:val="14"/>
                        <w:szCs w:val="14"/>
                        <w:lang w:val="es-ES"/>
                      </w:rPr>
                      <w:t>Código</w:t>
                    </w:r>
                    <w:r>
                      <w:rPr>
                        <w:sz w:val="14"/>
                        <w:szCs w:val="14"/>
                        <w:lang w:val="es-ES"/>
                      </w:rPr>
                      <w:t xml:space="preserve">: </w:t>
                    </w:r>
                    <w:r w:rsidRPr="00AD7778">
                      <w:rPr>
                        <w:sz w:val="14"/>
                        <w:szCs w:val="14"/>
                        <w:lang w:val="es-ES"/>
                      </w:rPr>
                      <w:t>F-COPM-1</w:t>
                    </w:r>
                    <w:r>
                      <w:rPr>
                        <w:sz w:val="14"/>
                        <w:szCs w:val="14"/>
                        <w:lang w:val="es-ES"/>
                      </w:rPr>
                      <w:t>2</w:t>
                    </w:r>
                  </w:p>
                  <w:p w14:paraId="744B2AED" w14:textId="77777777" w:rsidR="00730851" w:rsidRPr="00084FD6" w:rsidRDefault="00730851" w:rsidP="00084FD6">
                    <w:pPr>
                      <w:rPr>
                        <w:sz w:val="14"/>
                        <w:szCs w:val="14"/>
                        <w:lang w:val="es-ES"/>
                      </w:rPr>
                    </w:pPr>
                    <w:r w:rsidRPr="00084FD6">
                      <w:rPr>
                        <w:sz w:val="14"/>
                        <w:szCs w:val="14"/>
                        <w:lang w:val="es-ES"/>
                      </w:rPr>
                      <w:t xml:space="preserve">Versión: </w:t>
                    </w:r>
                    <w:r>
                      <w:rPr>
                        <w:sz w:val="14"/>
                        <w:szCs w:val="14"/>
                        <w:lang w:val="es-ES"/>
                      </w:rPr>
                      <w:t>01</w:t>
                    </w:r>
                  </w:p>
                  <w:p w14:paraId="02BAAB1B" w14:textId="77777777" w:rsidR="00730851" w:rsidRPr="00084FD6" w:rsidRDefault="00730851" w:rsidP="00084FD6">
                    <w:pPr>
                      <w:rPr>
                        <w:sz w:val="14"/>
                        <w:szCs w:val="14"/>
                        <w:lang w:val="es-ES"/>
                      </w:rPr>
                    </w:pPr>
                    <w:r w:rsidRPr="00084FD6">
                      <w:rPr>
                        <w:sz w:val="14"/>
                        <w:szCs w:val="14"/>
                        <w:lang w:val="es-ES"/>
                      </w:rPr>
                      <w:t xml:space="preserve">Fecha: </w:t>
                    </w:r>
                    <w:r>
                      <w:rPr>
                        <w:sz w:val="14"/>
                        <w:szCs w:val="14"/>
                        <w:lang w:val="es-ES"/>
                      </w:rPr>
                      <w:t>01</w:t>
                    </w:r>
                    <w:r w:rsidRPr="00084FD6">
                      <w:rPr>
                        <w:sz w:val="14"/>
                        <w:szCs w:val="14"/>
                        <w:lang w:val="es-ES"/>
                      </w:rPr>
                      <w:t>-</w:t>
                    </w:r>
                    <w:r>
                      <w:rPr>
                        <w:sz w:val="14"/>
                        <w:szCs w:val="14"/>
                        <w:lang w:val="es-ES"/>
                      </w:rPr>
                      <w:t>03-</w:t>
                    </w:r>
                    <w:r w:rsidRPr="00084FD6">
                      <w:rPr>
                        <w:sz w:val="14"/>
                        <w:szCs w:val="14"/>
                        <w:lang w:val="es-ES"/>
                      </w:rPr>
                      <w:t>16</w:t>
                    </w:r>
                  </w:p>
                  <w:p w14:paraId="4E42D897" w14:textId="77777777" w:rsidR="00730851" w:rsidRPr="00084FD6" w:rsidRDefault="00730851">
                    <w:pPr>
                      <w:rPr>
                        <w:lang w:val="es-ES"/>
                      </w:rPr>
                    </w:pPr>
                  </w:p>
                </w:txbxContent>
              </v:textbox>
            </v:shape>
          </w:pict>
        </mc:Fallback>
      </mc:AlternateContent>
    </w:r>
    <w:r w:rsidR="002B64F2">
      <w:rPr>
        <w:noProof/>
      </w:rPr>
      <w:pict w14:anchorId="21065D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68058" o:spid="_x0000_s2059" type="#_x0000_t75" style="position:absolute;margin-left:0;margin-top:0;width:632.5pt;height:818.45pt;z-index:-251651072;mso-position-horizontal:center;mso-position-horizontal-relative:margin;mso-position-vertical:center;mso-position-vertical-relative:margin" o:allowincell="f">
          <v:imagedata r:id="rId2" o:title="FONDO"/>
          <w10:wrap anchorx="margin" anchory="margin"/>
        </v:shape>
      </w:pict>
    </w:r>
  </w:p>
  <w:p w14:paraId="55B99895" w14:textId="77777777" w:rsidR="00730851" w:rsidRDefault="00730851">
    <w:pPr>
      <w:pStyle w:val="Encabezado"/>
    </w:pPr>
  </w:p>
  <w:p w14:paraId="4C1F6FA2" w14:textId="77777777" w:rsidR="00730851" w:rsidRDefault="00730851">
    <w:pPr>
      <w:pStyle w:val="Encabezado"/>
    </w:pPr>
    <w:r>
      <w:t xml:space="preserve">                            </w:t>
    </w:r>
  </w:p>
  <w:p w14:paraId="6D0A7C15" w14:textId="77777777" w:rsidR="00730851" w:rsidRDefault="00730851">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22E491" w14:textId="77777777" w:rsidR="00730851" w:rsidRDefault="002B64F2">
    <w:pPr>
      <w:pStyle w:val="Encabezado"/>
    </w:pPr>
    <w:r>
      <w:rPr>
        <w:noProof/>
      </w:rPr>
      <w:pict w14:anchorId="5E4EAC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68056" o:spid="_x0000_s2057" type="#_x0000_t75" style="position:absolute;margin-left:0;margin-top:0;width:632.5pt;height:818.45pt;z-index:-251653120;mso-position-horizontal:center;mso-position-horizontal-relative:margin;mso-position-vertical:center;mso-position-vertical-relative:margin" o:allowincell="f">
          <v:imagedata r:id="rId1" o:title="FONDO"/>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95EAD7FE"/>
    <w:lvl w:ilvl="0">
      <w:start w:val="1"/>
      <w:numFmt w:val="bullet"/>
      <w:pStyle w:val="Listaconvietas4"/>
      <w:lvlText w:val=""/>
      <w:lvlJc w:val="left"/>
      <w:pPr>
        <w:tabs>
          <w:tab w:val="num" w:pos="1440"/>
        </w:tabs>
        <w:ind w:left="1440" w:hanging="360"/>
      </w:pPr>
      <w:rPr>
        <w:rFonts w:ascii="Symbol" w:hAnsi="Symbol" w:hint="default"/>
      </w:rPr>
    </w:lvl>
  </w:abstractNum>
  <w:abstractNum w:abstractNumId="1" w15:restartNumberingAfterBreak="0">
    <w:nsid w:val="00CA7FFB"/>
    <w:multiLevelType w:val="multilevel"/>
    <w:tmpl w:val="A448E4AA"/>
    <w:lvl w:ilvl="0">
      <w:start w:val="1"/>
      <w:numFmt w:val="lowerLetter"/>
      <w:lvlText w:val="%1."/>
      <w:lvlJc w:val="right"/>
      <w:pPr>
        <w:ind w:left="720" w:hanging="360"/>
      </w:pPr>
      <w:rPr>
        <w:rFonts w:hint="default"/>
      </w:rPr>
    </w:lvl>
    <w:lvl w:ilvl="1">
      <w:start w:val="6"/>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033377C0"/>
    <w:multiLevelType w:val="multilevel"/>
    <w:tmpl w:val="90C8D190"/>
    <w:lvl w:ilvl="0">
      <w:start w:val="1"/>
      <w:numFmt w:val="bullet"/>
      <w:lvlText w:val="o"/>
      <w:lvlJc w:val="left"/>
      <w:pPr>
        <w:ind w:left="2160" w:hanging="360"/>
      </w:pPr>
      <w:rPr>
        <w:rFonts w:ascii="Courier New" w:eastAsia="Courier New" w:hAnsi="Courier New" w:cs="Courier New"/>
        <w:sz w:val="20"/>
        <w:szCs w:val="20"/>
      </w:rPr>
    </w:lvl>
    <w:lvl w:ilvl="1">
      <w:start w:val="1"/>
      <w:numFmt w:val="bullet"/>
      <w:lvlText w:val="o"/>
      <w:lvlJc w:val="left"/>
      <w:pPr>
        <w:ind w:left="2880" w:hanging="360"/>
      </w:pPr>
      <w:rPr>
        <w:rFonts w:ascii="Courier New" w:eastAsia="Courier New" w:hAnsi="Courier New" w:cs="Courier New"/>
        <w:sz w:val="20"/>
        <w:szCs w:val="20"/>
      </w:rPr>
    </w:lvl>
    <w:lvl w:ilvl="2">
      <w:start w:val="1"/>
      <w:numFmt w:val="bullet"/>
      <w:lvlText w:val="▪"/>
      <w:lvlJc w:val="left"/>
      <w:pPr>
        <w:ind w:left="3600" w:hanging="360"/>
      </w:pPr>
      <w:rPr>
        <w:rFonts w:ascii="Noto Sans Symbols" w:eastAsia="Noto Sans Symbols" w:hAnsi="Noto Sans Symbols" w:cs="Noto Sans Symbols"/>
        <w:sz w:val="20"/>
        <w:szCs w:val="20"/>
      </w:rPr>
    </w:lvl>
    <w:lvl w:ilvl="3">
      <w:start w:val="1"/>
      <w:numFmt w:val="bullet"/>
      <w:lvlText w:val="▪"/>
      <w:lvlJc w:val="left"/>
      <w:pPr>
        <w:ind w:left="4320" w:hanging="360"/>
      </w:pPr>
      <w:rPr>
        <w:rFonts w:ascii="Noto Sans Symbols" w:eastAsia="Noto Sans Symbols" w:hAnsi="Noto Sans Symbols" w:cs="Noto Sans Symbols"/>
        <w:sz w:val="20"/>
        <w:szCs w:val="20"/>
      </w:rPr>
    </w:lvl>
    <w:lvl w:ilvl="4">
      <w:start w:val="1"/>
      <w:numFmt w:val="bullet"/>
      <w:lvlText w:val="▪"/>
      <w:lvlJc w:val="left"/>
      <w:pPr>
        <w:ind w:left="5040" w:hanging="360"/>
      </w:pPr>
      <w:rPr>
        <w:rFonts w:ascii="Noto Sans Symbols" w:eastAsia="Noto Sans Symbols" w:hAnsi="Noto Sans Symbols" w:cs="Noto Sans Symbols"/>
        <w:sz w:val="20"/>
        <w:szCs w:val="20"/>
      </w:rPr>
    </w:lvl>
    <w:lvl w:ilvl="5">
      <w:start w:val="1"/>
      <w:numFmt w:val="bullet"/>
      <w:lvlText w:val="▪"/>
      <w:lvlJc w:val="left"/>
      <w:pPr>
        <w:ind w:left="5760" w:hanging="360"/>
      </w:pPr>
      <w:rPr>
        <w:rFonts w:ascii="Noto Sans Symbols" w:eastAsia="Noto Sans Symbols" w:hAnsi="Noto Sans Symbols" w:cs="Noto Sans Symbols"/>
        <w:sz w:val="20"/>
        <w:szCs w:val="20"/>
      </w:rPr>
    </w:lvl>
    <w:lvl w:ilvl="6">
      <w:start w:val="1"/>
      <w:numFmt w:val="bullet"/>
      <w:lvlText w:val="▪"/>
      <w:lvlJc w:val="left"/>
      <w:pPr>
        <w:ind w:left="6480" w:hanging="360"/>
      </w:pPr>
      <w:rPr>
        <w:rFonts w:ascii="Noto Sans Symbols" w:eastAsia="Noto Sans Symbols" w:hAnsi="Noto Sans Symbols" w:cs="Noto Sans Symbols"/>
        <w:sz w:val="20"/>
        <w:szCs w:val="20"/>
      </w:rPr>
    </w:lvl>
    <w:lvl w:ilvl="7">
      <w:start w:val="1"/>
      <w:numFmt w:val="bullet"/>
      <w:lvlText w:val="▪"/>
      <w:lvlJc w:val="left"/>
      <w:pPr>
        <w:ind w:left="7200" w:hanging="360"/>
      </w:pPr>
      <w:rPr>
        <w:rFonts w:ascii="Noto Sans Symbols" w:eastAsia="Noto Sans Symbols" w:hAnsi="Noto Sans Symbols" w:cs="Noto Sans Symbols"/>
        <w:sz w:val="20"/>
        <w:szCs w:val="20"/>
      </w:rPr>
    </w:lvl>
    <w:lvl w:ilvl="8">
      <w:start w:val="1"/>
      <w:numFmt w:val="bullet"/>
      <w:lvlText w:val="▪"/>
      <w:lvlJc w:val="left"/>
      <w:pPr>
        <w:ind w:left="7920" w:hanging="360"/>
      </w:pPr>
      <w:rPr>
        <w:rFonts w:ascii="Noto Sans Symbols" w:eastAsia="Noto Sans Symbols" w:hAnsi="Noto Sans Symbols" w:cs="Noto Sans Symbols"/>
        <w:sz w:val="20"/>
        <w:szCs w:val="20"/>
      </w:rPr>
    </w:lvl>
  </w:abstractNum>
  <w:abstractNum w:abstractNumId="3" w15:restartNumberingAfterBreak="0">
    <w:nsid w:val="0F9F732E"/>
    <w:multiLevelType w:val="multilevel"/>
    <w:tmpl w:val="BE6A697A"/>
    <w:lvl w:ilvl="0">
      <w:start w:val="1"/>
      <w:numFmt w:val="lowerLetter"/>
      <w:lvlText w:val="%1."/>
      <w:lvlJc w:val="right"/>
      <w:pPr>
        <w:ind w:left="720" w:hanging="360"/>
      </w:pPr>
      <w:rPr>
        <w:rFont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0D31622"/>
    <w:multiLevelType w:val="hybridMultilevel"/>
    <w:tmpl w:val="8CD8C1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1C246B"/>
    <w:multiLevelType w:val="hybridMultilevel"/>
    <w:tmpl w:val="4732C316"/>
    <w:lvl w:ilvl="0" w:tplc="58A4012E">
      <w:start w:val="1"/>
      <w:numFmt w:val="lowerLetter"/>
      <w:lvlText w:val="%1."/>
      <w:lvlJc w:val="righ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30B43B4"/>
    <w:multiLevelType w:val="hybridMultilevel"/>
    <w:tmpl w:val="E6C81A9C"/>
    <w:lvl w:ilvl="0" w:tplc="58A4012E">
      <w:start w:val="1"/>
      <w:numFmt w:val="lowerLetter"/>
      <w:lvlText w:val="%1."/>
      <w:lvlJc w:val="righ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13CA711C"/>
    <w:multiLevelType w:val="hybridMultilevel"/>
    <w:tmpl w:val="D2D6F6FC"/>
    <w:lvl w:ilvl="0" w:tplc="58A4012E">
      <w:start w:val="1"/>
      <w:numFmt w:val="lowerLetter"/>
      <w:lvlText w:val="%1."/>
      <w:lvlJc w:val="righ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155E5A0C"/>
    <w:multiLevelType w:val="hybridMultilevel"/>
    <w:tmpl w:val="9B9AE3D4"/>
    <w:lvl w:ilvl="0" w:tplc="58A4012E">
      <w:start w:val="1"/>
      <w:numFmt w:val="lowerLetter"/>
      <w:lvlText w:val="%1."/>
      <w:lvlJc w:val="righ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17E44B75"/>
    <w:multiLevelType w:val="multilevel"/>
    <w:tmpl w:val="F184E304"/>
    <w:lvl w:ilvl="0">
      <w:start w:val="1"/>
      <w:numFmt w:val="lowerLetter"/>
      <w:lvlText w:val="%1."/>
      <w:lvlJc w:val="right"/>
      <w:pPr>
        <w:ind w:left="720" w:hanging="360"/>
      </w:pPr>
      <w:rPr>
        <w:rFont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EBD6112"/>
    <w:multiLevelType w:val="multilevel"/>
    <w:tmpl w:val="57DCFF66"/>
    <w:lvl w:ilvl="0">
      <w:start w:val="1"/>
      <w:numFmt w:val="lowerLetter"/>
      <w:lvlText w:val="%1."/>
      <w:lvlJc w:val="right"/>
      <w:pPr>
        <w:ind w:left="720" w:hanging="360"/>
      </w:pPr>
      <w:rPr>
        <w:b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F512CB0"/>
    <w:multiLevelType w:val="hybridMultilevel"/>
    <w:tmpl w:val="E932ADC6"/>
    <w:lvl w:ilvl="0" w:tplc="58A4012E">
      <w:start w:val="1"/>
      <w:numFmt w:val="lowerLetter"/>
      <w:lvlText w:val="%1."/>
      <w:lvlJc w:val="righ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20010108"/>
    <w:multiLevelType w:val="multilevel"/>
    <w:tmpl w:val="017A24BA"/>
    <w:lvl w:ilvl="0">
      <w:start w:val="1"/>
      <w:numFmt w:val="lowerLetter"/>
      <w:lvlText w:val="%1."/>
      <w:lvlJc w:val="right"/>
      <w:pPr>
        <w:ind w:left="787" w:hanging="360"/>
      </w:pPr>
      <w:rPr>
        <w:rFonts w:hint="default"/>
      </w:rPr>
    </w:lvl>
    <w:lvl w:ilvl="1">
      <w:start w:val="1"/>
      <w:numFmt w:val="bullet"/>
      <w:lvlText w:val="o"/>
      <w:lvlJc w:val="left"/>
      <w:pPr>
        <w:ind w:left="1507" w:hanging="360"/>
      </w:pPr>
      <w:rPr>
        <w:rFonts w:ascii="Courier New" w:eastAsia="Courier New" w:hAnsi="Courier New" w:cs="Courier New"/>
      </w:rPr>
    </w:lvl>
    <w:lvl w:ilvl="2">
      <w:start w:val="1"/>
      <w:numFmt w:val="bullet"/>
      <w:lvlText w:val="▪"/>
      <w:lvlJc w:val="left"/>
      <w:pPr>
        <w:ind w:left="2227" w:hanging="360"/>
      </w:pPr>
      <w:rPr>
        <w:rFonts w:ascii="Noto Sans Symbols" w:eastAsia="Noto Sans Symbols" w:hAnsi="Noto Sans Symbols" w:cs="Noto Sans Symbols"/>
      </w:rPr>
    </w:lvl>
    <w:lvl w:ilvl="3">
      <w:start w:val="1"/>
      <w:numFmt w:val="bullet"/>
      <w:lvlText w:val="●"/>
      <w:lvlJc w:val="left"/>
      <w:pPr>
        <w:ind w:left="2947" w:hanging="360"/>
      </w:pPr>
      <w:rPr>
        <w:rFonts w:ascii="Noto Sans Symbols" w:eastAsia="Noto Sans Symbols" w:hAnsi="Noto Sans Symbols" w:cs="Noto Sans Symbols"/>
      </w:rPr>
    </w:lvl>
    <w:lvl w:ilvl="4">
      <w:start w:val="1"/>
      <w:numFmt w:val="bullet"/>
      <w:lvlText w:val="o"/>
      <w:lvlJc w:val="left"/>
      <w:pPr>
        <w:ind w:left="3667" w:hanging="360"/>
      </w:pPr>
      <w:rPr>
        <w:rFonts w:ascii="Courier New" w:eastAsia="Courier New" w:hAnsi="Courier New" w:cs="Courier New"/>
      </w:rPr>
    </w:lvl>
    <w:lvl w:ilvl="5">
      <w:start w:val="1"/>
      <w:numFmt w:val="bullet"/>
      <w:lvlText w:val="▪"/>
      <w:lvlJc w:val="left"/>
      <w:pPr>
        <w:ind w:left="4387" w:hanging="360"/>
      </w:pPr>
      <w:rPr>
        <w:rFonts w:ascii="Noto Sans Symbols" w:eastAsia="Noto Sans Symbols" w:hAnsi="Noto Sans Symbols" w:cs="Noto Sans Symbols"/>
      </w:rPr>
    </w:lvl>
    <w:lvl w:ilvl="6">
      <w:start w:val="1"/>
      <w:numFmt w:val="bullet"/>
      <w:lvlText w:val="●"/>
      <w:lvlJc w:val="left"/>
      <w:pPr>
        <w:ind w:left="5107" w:hanging="360"/>
      </w:pPr>
      <w:rPr>
        <w:rFonts w:ascii="Noto Sans Symbols" w:eastAsia="Noto Sans Symbols" w:hAnsi="Noto Sans Symbols" w:cs="Noto Sans Symbols"/>
      </w:rPr>
    </w:lvl>
    <w:lvl w:ilvl="7">
      <w:start w:val="1"/>
      <w:numFmt w:val="bullet"/>
      <w:lvlText w:val="o"/>
      <w:lvlJc w:val="left"/>
      <w:pPr>
        <w:ind w:left="5827" w:hanging="360"/>
      </w:pPr>
      <w:rPr>
        <w:rFonts w:ascii="Courier New" w:eastAsia="Courier New" w:hAnsi="Courier New" w:cs="Courier New"/>
      </w:rPr>
    </w:lvl>
    <w:lvl w:ilvl="8">
      <w:start w:val="1"/>
      <w:numFmt w:val="bullet"/>
      <w:lvlText w:val="▪"/>
      <w:lvlJc w:val="left"/>
      <w:pPr>
        <w:ind w:left="6547" w:hanging="360"/>
      </w:pPr>
      <w:rPr>
        <w:rFonts w:ascii="Noto Sans Symbols" w:eastAsia="Noto Sans Symbols" w:hAnsi="Noto Sans Symbols" w:cs="Noto Sans Symbols"/>
      </w:rPr>
    </w:lvl>
  </w:abstractNum>
  <w:abstractNum w:abstractNumId="13" w15:restartNumberingAfterBreak="0">
    <w:nsid w:val="20EB0EAF"/>
    <w:multiLevelType w:val="hybridMultilevel"/>
    <w:tmpl w:val="250CCA4E"/>
    <w:lvl w:ilvl="0" w:tplc="58A4012E">
      <w:start w:val="1"/>
      <w:numFmt w:val="lowerLetter"/>
      <w:lvlText w:val="%1."/>
      <w:lvlJc w:val="righ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22E0147B"/>
    <w:multiLevelType w:val="multilevel"/>
    <w:tmpl w:val="EF30C854"/>
    <w:lvl w:ilvl="0">
      <w:start w:val="1"/>
      <w:numFmt w:val="lowerLetter"/>
      <w:lvlText w:val="%1."/>
      <w:lvlJc w:val="righ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25EE4707"/>
    <w:multiLevelType w:val="multilevel"/>
    <w:tmpl w:val="DDF0DC8C"/>
    <w:lvl w:ilvl="0">
      <w:start w:val="1"/>
      <w:numFmt w:val="lowerLetter"/>
      <w:lvlText w:val="%1."/>
      <w:lvlJc w:val="right"/>
      <w:pPr>
        <w:ind w:left="720" w:hanging="360"/>
      </w:pPr>
      <w:rPr>
        <w:rFont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26DF046C"/>
    <w:multiLevelType w:val="hybridMultilevel"/>
    <w:tmpl w:val="86EA2AB8"/>
    <w:lvl w:ilvl="0" w:tplc="58A4012E">
      <w:start w:val="1"/>
      <w:numFmt w:val="lowerLetter"/>
      <w:lvlText w:val="%1."/>
      <w:lvlJc w:val="righ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28BD0275"/>
    <w:multiLevelType w:val="hybridMultilevel"/>
    <w:tmpl w:val="97C4E3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C27AA0"/>
    <w:multiLevelType w:val="hybridMultilevel"/>
    <w:tmpl w:val="A076536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351A691E"/>
    <w:multiLevelType w:val="multilevel"/>
    <w:tmpl w:val="087CD790"/>
    <w:lvl w:ilvl="0">
      <w:start w:val="1"/>
      <w:numFmt w:val="lowerLetter"/>
      <w:lvlText w:val="%1."/>
      <w:lvlJc w:val="righ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355C556A"/>
    <w:multiLevelType w:val="multilevel"/>
    <w:tmpl w:val="03F42128"/>
    <w:lvl w:ilvl="0">
      <w:start w:val="1"/>
      <w:numFmt w:val="lowerLetter"/>
      <w:lvlText w:val="%1."/>
      <w:lvlJc w:val="righ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36AB00D2"/>
    <w:multiLevelType w:val="multilevel"/>
    <w:tmpl w:val="ED8E0F6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15:restartNumberingAfterBreak="0">
    <w:nsid w:val="3A81171B"/>
    <w:multiLevelType w:val="hybridMultilevel"/>
    <w:tmpl w:val="DF882008"/>
    <w:lvl w:ilvl="0" w:tplc="58A4012E">
      <w:start w:val="1"/>
      <w:numFmt w:val="lowerLetter"/>
      <w:lvlText w:val="%1."/>
      <w:lvlJc w:val="righ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3AA4641F"/>
    <w:multiLevelType w:val="hybridMultilevel"/>
    <w:tmpl w:val="D03883FE"/>
    <w:lvl w:ilvl="0" w:tplc="58A4012E">
      <w:start w:val="1"/>
      <w:numFmt w:val="lowerLetter"/>
      <w:lvlText w:val="%1."/>
      <w:lvlJc w:val="righ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3BC82A68"/>
    <w:multiLevelType w:val="hybridMultilevel"/>
    <w:tmpl w:val="EEF6F8F4"/>
    <w:lvl w:ilvl="0" w:tplc="58A4012E">
      <w:start w:val="1"/>
      <w:numFmt w:val="lowerLetter"/>
      <w:lvlText w:val="%1."/>
      <w:lvlJc w:val="righ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3CA83A2A"/>
    <w:multiLevelType w:val="hybridMultilevel"/>
    <w:tmpl w:val="02A01F00"/>
    <w:lvl w:ilvl="0" w:tplc="58A4012E">
      <w:start w:val="1"/>
      <w:numFmt w:val="lowerLetter"/>
      <w:lvlText w:val="%1."/>
      <w:lvlJc w:val="righ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3CBC32C2"/>
    <w:multiLevelType w:val="hybridMultilevel"/>
    <w:tmpl w:val="371EE75C"/>
    <w:lvl w:ilvl="0" w:tplc="58A4012E">
      <w:start w:val="1"/>
      <w:numFmt w:val="lowerLetter"/>
      <w:lvlText w:val="%1."/>
      <w:lvlJc w:val="righ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3CEF7039"/>
    <w:multiLevelType w:val="hybridMultilevel"/>
    <w:tmpl w:val="1DC08DD2"/>
    <w:lvl w:ilvl="0" w:tplc="58A4012E">
      <w:start w:val="1"/>
      <w:numFmt w:val="lowerLetter"/>
      <w:lvlText w:val="%1."/>
      <w:lvlJc w:val="righ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3E5E58CE"/>
    <w:multiLevelType w:val="multilevel"/>
    <w:tmpl w:val="28FA73B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4B17E1E"/>
    <w:multiLevelType w:val="hybridMultilevel"/>
    <w:tmpl w:val="44ACC60E"/>
    <w:lvl w:ilvl="0" w:tplc="58A4012E">
      <w:start w:val="1"/>
      <w:numFmt w:val="lowerLetter"/>
      <w:lvlText w:val="%1."/>
      <w:lvlJc w:val="righ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460626C3"/>
    <w:multiLevelType w:val="hybridMultilevel"/>
    <w:tmpl w:val="88827D48"/>
    <w:lvl w:ilvl="0" w:tplc="58A4012E">
      <w:start w:val="1"/>
      <w:numFmt w:val="lowerLetter"/>
      <w:lvlText w:val="%1."/>
      <w:lvlJc w:val="righ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48193A32"/>
    <w:multiLevelType w:val="multilevel"/>
    <w:tmpl w:val="48207AAC"/>
    <w:lvl w:ilvl="0">
      <w:start w:val="1"/>
      <w:numFmt w:val="lowerLetter"/>
      <w:lvlText w:val="%1."/>
      <w:lvlJc w:val="right"/>
      <w:pPr>
        <w:ind w:left="720" w:hanging="360"/>
      </w:pPr>
      <w:rPr>
        <w:rFont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4BBA52C3"/>
    <w:multiLevelType w:val="hybridMultilevel"/>
    <w:tmpl w:val="4B7AEF84"/>
    <w:lvl w:ilvl="0" w:tplc="58A4012E">
      <w:start w:val="1"/>
      <w:numFmt w:val="lowerLetter"/>
      <w:lvlText w:val="%1."/>
      <w:lvlJc w:val="righ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51224CFA"/>
    <w:multiLevelType w:val="hybridMultilevel"/>
    <w:tmpl w:val="AC027A26"/>
    <w:lvl w:ilvl="0" w:tplc="04090001">
      <w:start w:val="1"/>
      <w:numFmt w:val="bullet"/>
      <w:lvlText w:val=""/>
      <w:lvlJc w:val="left"/>
      <w:pPr>
        <w:ind w:left="720" w:hanging="360"/>
      </w:pPr>
      <w:rPr>
        <w:rFonts w:ascii="Symbol" w:hAnsi="Symbol" w:hint="default"/>
      </w:rPr>
    </w:lvl>
    <w:lvl w:ilvl="1" w:tplc="6BEA74E0">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20A1014"/>
    <w:multiLevelType w:val="multilevel"/>
    <w:tmpl w:val="0CDE1B18"/>
    <w:lvl w:ilvl="0">
      <w:start w:val="1"/>
      <w:numFmt w:val="bullet"/>
      <w:lvlText w:val="●"/>
      <w:lvlJc w:val="left"/>
      <w:pPr>
        <w:ind w:left="567" w:hanging="567"/>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5" w15:restartNumberingAfterBreak="0">
    <w:nsid w:val="532C784C"/>
    <w:multiLevelType w:val="multilevel"/>
    <w:tmpl w:val="F5AED748"/>
    <w:lvl w:ilvl="0">
      <w:start w:val="1"/>
      <w:numFmt w:val="lowerLetter"/>
      <w:lvlText w:val="%1."/>
      <w:lvlJc w:val="right"/>
      <w:pPr>
        <w:ind w:left="720" w:hanging="360"/>
      </w:pPr>
      <w:rPr>
        <w:rFonts w:hint="default"/>
      </w:rPr>
    </w:lvl>
    <w:lvl w:ilvl="1">
      <w:start w:val="1"/>
      <w:numFmt w:val="bullet"/>
      <w:lvlText w:val="-"/>
      <w:lvlJc w:val="left"/>
      <w:pPr>
        <w:ind w:left="1440" w:hanging="360"/>
      </w:pPr>
      <w:rPr>
        <w:rFonts w:ascii="Times New Roman" w:eastAsia="Times New Roman" w:hAnsi="Times New Roman" w:cs="Times New Roman"/>
      </w:rPr>
    </w:lvl>
    <w:lvl w:ilvl="2">
      <w:start w:val="1"/>
      <w:numFmt w:val="bullet"/>
      <w:lvlText w:val="-"/>
      <w:lvlJc w:val="left"/>
      <w:pPr>
        <w:ind w:left="2160" w:hanging="360"/>
      </w:pPr>
      <w:rPr>
        <w:rFonts w:ascii="Times New Roman" w:eastAsia="Times New Roman" w:hAnsi="Times New Roman" w:cs="Times New Roman"/>
      </w:rPr>
    </w:lvl>
    <w:lvl w:ilvl="3">
      <w:start w:val="1"/>
      <w:numFmt w:val="bullet"/>
      <w:lvlText w:val="-"/>
      <w:lvlJc w:val="left"/>
      <w:pPr>
        <w:ind w:left="2880" w:hanging="360"/>
      </w:pPr>
      <w:rPr>
        <w:rFonts w:ascii="Times New Roman" w:eastAsia="Times New Roman" w:hAnsi="Times New Roman" w:cs="Times New Roman"/>
      </w:rPr>
    </w:lvl>
    <w:lvl w:ilvl="4">
      <w:start w:val="1"/>
      <w:numFmt w:val="bullet"/>
      <w:lvlText w:val="-"/>
      <w:lvlJc w:val="left"/>
      <w:pPr>
        <w:ind w:left="3600" w:hanging="360"/>
      </w:pPr>
      <w:rPr>
        <w:rFonts w:ascii="Times New Roman" w:eastAsia="Times New Roman" w:hAnsi="Times New Roman" w:cs="Times New Roman"/>
      </w:rPr>
    </w:lvl>
    <w:lvl w:ilvl="5">
      <w:start w:val="1"/>
      <w:numFmt w:val="bullet"/>
      <w:lvlText w:val="-"/>
      <w:lvlJc w:val="left"/>
      <w:pPr>
        <w:ind w:left="4320" w:hanging="360"/>
      </w:pPr>
      <w:rPr>
        <w:rFonts w:ascii="Times New Roman" w:eastAsia="Times New Roman" w:hAnsi="Times New Roman" w:cs="Times New Roman"/>
      </w:rPr>
    </w:lvl>
    <w:lvl w:ilvl="6">
      <w:start w:val="1"/>
      <w:numFmt w:val="bullet"/>
      <w:lvlText w:val="-"/>
      <w:lvlJc w:val="left"/>
      <w:pPr>
        <w:ind w:left="5040" w:hanging="360"/>
      </w:pPr>
      <w:rPr>
        <w:rFonts w:ascii="Times New Roman" w:eastAsia="Times New Roman" w:hAnsi="Times New Roman" w:cs="Times New Roman"/>
      </w:rPr>
    </w:lvl>
    <w:lvl w:ilvl="7">
      <w:start w:val="1"/>
      <w:numFmt w:val="bullet"/>
      <w:lvlText w:val="-"/>
      <w:lvlJc w:val="left"/>
      <w:pPr>
        <w:ind w:left="5760" w:hanging="360"/>
      </w:pPr>
      <w:rPr>
        <w:rFonts w:ascii="Times New Roman" w:eastAsia="Times New Roman" w:hAnsi="Times New Roman" w:cs="Times New Roman"/>
      </w:rPr>
    </w:lvl>
    <w:lvl w:ilvl="8">
      <w:start w:val="1"/>
      <w:numFmt w:val="bullet"/>
      <w:lvlText w:val="-"/>
      <w:lvlJc w:val="left"/>
      <w:pPr>
        <w:ind w:left="6480" w:hanging="360"/>
      </w:pPr>
      <w:rPr>
        <w:rFonts w:ascii="Times New Roman" w:eastAsia="Times New Roman" w:hAnsi="Times New Roman" w:cs="Times New Roman"/>
      </w:rPr>
    </w:lvl>
  </w:abstractNum>
  <w:abstractNum w:abstractNumId="36" w15:restartNumberingAfterBreak="0">
    <w:nsid w:val="56751EA8"/>
    <w:multiLevelType w:val="hybridMultilevel"/>
    <w:tmpl w:val="7CCE683C"/>
    <w:lvl w:ilvl="0" w:tplc="58A4012E">
      <w:start w:val="1"/>
      <w:numFmt w:val="lowerLetter"/>
      <w:lvlText w:val="%1."/>
      <w:lvlJc w:val="righ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15:restartNumberingAfterBreak="0">
    <w:nsid w:val="57ED67F9"/>
    <w:multiLevelType w:val="multilevel"/>
    <w:tmpl w:val="18722D54"/>
    <w:lvl w:ilvl="0">
      <w:start w:val="1"/>
      <w:numFmt w:val="lowerLetter"/>
      <w:lvlText w:val="%1."/>
      <w:lvlJc w:val="righ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57F9456B"/>
    <w:multiLevelType w:val="hybridMultilevel"/>
    <w:tmpl w:val="1E88CA42"/>
    <w:lvl w:ilvl="0" w:tplc="58A4012E">
      <w:start w:val="1"/>
      <w:numFmt w:val="lowerLetter"/>
      <w:lvlText w:val="%1."/>
      <w:lvlJc w:val="righ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 w15:restartNumberingAfterBreak="0">
    <w:nsid w:val="587C554B"/>
    <w:multiLevelType w:val="hybridMultilevel"/>
    <w:tmpl w:val="108E7E26"/>
    <w:lvl w:ilvl="0" w:tplc="58A4012E">
      <w:start w:val="1"/>
      <w:numFmt w:val="lowerLetter"/>
      <w:lvlText w:val="%1."/>
      <w:lvlJc w:val="righ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0" w15:restartNumberingAfterBreak="0">
    <w:nsid w:val="5E510F86"/>
    <w:multiLevelType w:val="multilevel"/>
    <w:tmpl w:val="7480B592"/>
    <w:lvl w:ilvl="0">
      <w:start w:val="1"/>
      <w:numFmt w:val="lowerLetter"/>
      <w:lvlText w:val="%1."/>
      <w:lvlJc w:val="righ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5E5358ED"/>
    <w:multiLevelType w:val="multilevel"/>
    <w:tmpl w:val="52C811C2"/>
    <w:lvl w:ilvl="0">
      <w:start w:val="1"/>
      <w:numFmt w:val="lowerLetter"/>
      <w:lvlText w:val="%1."/>
      <w:lvlJc w:val="right"/>
      <w:pPr>
        <w:ind w:left="720" w:hanging="360"/>
      </w:pPr>
      <w:rPr>
        <w:rFonts w:hint="default"/>
      </w:rPr>
    </w:lvl>
    <w:lvl w:ilvl="1">
      <w:start w:val="5"/>
      <w:numFmt w:val="decimal"/>
      <w:lvlText w:val="%1.%2."/>
      <w:lvlJc w:val="left"/>
      <w:pPr>
        <w:ind w:left="1140" w:hanging="780"/>
      </w:pPr>
      <w:rPr>
        <w:color w:val="000000"/>
      </w:rPr>
    </w:lvl>
    <w:lvl w:ilvl="2">
      <w:start w:val="1"/>
      <w:numFmt w:val="decimal"/>
      <w:lvlText w:val="%1.%2.%3."/>
      <w:lvlJc w:val="left"/>
      <w:pPr>
        <w:ind w:left="1140" w:hanging="780"/>
      </w:pPr>
      <w:rPr>
        <w:color w:val="000000"/>
      </w:rPr>
    </w:lvl>
    <w:lvl w:ilvl="3">
      <w:start w:val="5"/>
      <w:numFmt w:val="decimal"/>
      <w:lvlText w:val="%1.%2.%3.%4."/>
      <w:lvlJc w:val="left"/>
      <w:pPr>
        <w:ind w:left="1140" w:hanging="780"/>
      </w:pPr>
      <w:rPr>
        <w:color w:val="000000"/>
      </w:rPr>
    </w:lvl>
    <w:lvl w:ilvl="4">
      <w:start w:val="1"/>
      <w:numFmt w:val="decimal"/>
      <w:lvlText w:val="%1.%2.%3.%4.%5."/>
      <w:lvlJc w:val="left"/>
      <w:pPr>
        <w:ind w:left="1440" w:hanging="1080"/>
      </w:pPr>
      <w:rPr>
        <w:color w:val="000000"/>
      </w:rPr>
    </w:lvl>
    <w:lvl w:ilvl="5">
      <w:start w:val="1"/>
      <w:numFmt w:val="decimal"/>
      <w:lvlText w:val="%1.%2.%3.%4.%5.%6."/>
      <w:lvlJc w:val="left"/>
      <w:pPr>
        <w:ind w:left="1440" w:hanging="1080"/>
      </w:pPr>
      <w:rPr>
        <w:color w:val="000000"/>
      </w:rPr>
    </w:lvl>
    <w:lvl w:ilvl="6">
      <w:start w:val="1"/>
      <w:numFmt w:val="decimal"/>
      <w:lvlText w:val="%1.%2.%3.%4.%5.%6.%7."/>
      <w:lvlJc w:val="left"/>
      <w:pPr>
        <w:ind w:left="1800" w:hanging="1440"/>
      </w:pPr>
      <w:rPr>
        <w:color w:val="000000"/>
      </w:rPr>
    </w:lvl>
    <w:lvl w:ilvl="7">
      <w:start w:val="1"/>
      <w:numFmt w:val="decimal"/>
      <w:lvlText w:val="%1.%2.%3.%4.%5.%6.%7.%8."/>
      <w:lvlJc w:val="left"/>
      <w:pPr>
        <w:ind w:left="1800" w:hanging="1440"/>
      </w:pPr>
      <w:rPr>
        <w:color w:val="000000"/>
      </w:rPr>
    </w:lvl>
    <w:lvl w:ilvl="8">
      <w:start w:val="1"/>
      <w:numFmt w:val="decimal"/>
      <w:lvlText w:val="%1.%2.%3.%4.%5.%6.%7.%8.%9."/>
      <w:lvlJc w:val="left"/>
      <w:pPr>
        <w:ind w:left="2160" w:hanging="1800"/>
      </w:pPr>
      <w:rPr>
        <w:color w:val="000000"/>
      </w:rPr>
    </w:lvl>
  </w:abstractNum>
  <w:abstractNum w:abstractNumId="42" w15:restartNumberingAfterBreak="0">
    <w:nsid w:val="5E536C1E"/>
    <w:multiLevelType w:val="hybridMultilevel"/>
    <w:tmpl w:val="6AD4E8C8"/>
    <w:lvl w:ilvl="0" w:tplc="E8F81984">
      <w:start w:val="1"/>
      <w:numFmt w:val="lowerLetter"/>
      <w:lvlText w:val="%1."/>
      <w:lvlJc w:val="right"/>
      <w:pPr>
        <w:ind w:left="720" w:hanging="360"/>
      </w:pPr>
      <w:rPr>
        <w:rFonts w:hint="default"/>
        <w:vertAlign w:val="baselin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3" w15:restartNumberingAfterBreak="0">
    <w:nsid w:val="63B564E6"/>
    <w:multiLevelType w:val="hybridMultilevel"/>
    <w:tmpl w:val="A2E2405A"/>
    <w:lvl w:ilvl="0" w:tplc="46A2347A">
      <w:numFmt w:val="bullet"/>
      <w:lvlText w:val="·"/>
      <w:lvlJc w:val="left"/>
      <w:pPr>
        <w:ind w:left="795" w:hanging="435"/>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4" w15:restartNumberingAfterBreak="0">
    <w:nsid w:val="74D556DC"/>
    <w:multiLevelType w:val="hybridMultilevel"/>
    <w:tmpl w:val="2314265A"/>
    <w:lvl w:ilvl="0" w:tplc="58A4012E">
      <w:start w:val="1"/>
      <w:numFmt w:val="lowerLetter"/>
      <w:lvlText w:val="%1."/>
      <w:lvlJc w:val="righ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5" w15:restartNumberingAfterBreak="0">
    <w:nsid w:val="74EF57BC"/>
    <w:multiLevelType w:val="hybridMultilevel"/>
    <w:tmpl w:val="EEF81E6C"/>
    <w:lvl w:ilvl="0" w:tplc="58A4012E">
      <w:start w:val="1"/>
      <w:numFmt w:val="lowerLetter"/>
      <w:lvlText w:val="%1."/>
      <w:lvlJc w:val="righ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6" w15:restartNumberingAfterBreak="0">
    <w:nsid w:val="751509C9"/>
    <w:multiLevelType w:val="multilevel"/>
    <w:tmpl w:val="27D0BECA"/>
    <w:lvl w:ilvl="0">
      <w:start w:val="1"/>
      <w:numFmt w:val="lowerLetter"/>
      <w:lvlText w:val="%1."/>
      <w:lvlJc w:val="righ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15:restartNumberingAfterBreak="0">
    <w:nsid w:val="7592260E"/>
    <w:multiLevelType w:val="hybridMultilevel"/>
    <w:tmpl w:val="FAC055D4"/>
    <w:lvl w:ilvl="0" w:tplc="58A4012E">
      <w:start w:val="1"/>
      <w:numFmt w:val="lowerLetter"/>
      <w:lvlText w:val="%1."/>
      <w:lvlJc w:val="righ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48" w15:restartNumberingAfterBreak="0">
    <w:nsid w:val="782E54A2"/>
    <w:multiLevelType w:val="hybridMultilevel"/>
    <w:tmpl w:val="A590205A"/>
    <w:lvl w:ilvl="0" w:tplc="58A4012E">
      <w:start w:val="1"/>
      <w:numFmt w:val="lowerLetter"/>
      <w:lvlText w:val="%1."/>
      <w:lvlJc w:val="righ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9" w15:restartNumberingAfterBreak="0">
    <w:nsid w:val="79341E57"/>
    <w:multiLevelType w:val="hybridMultilevel"/>
    <w:tmpl w:val="51BC1500"/>
    <w:lvl w:ilvl="0" w:tplc="58A4012E">
      <w:start w:val="1"/>
      <w:numFmt w:val="lowerLetter"/>
      <w:lvlText w:val="%1."/>
      <w:lvlJc w:val="righ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28"/>
  </w:num>
  <w:num w:numId="3">
    <w:abstractNumId w:val="35"/>
  </w:num>
  <w:num w:numId="4">
    <w:abstractNumId w:val="31"/>
  </w:num>
  <w:num w:numId="5">
    <w:abstractNumId w:val="27"/>
  </w:num>
  <w:num w:numId="6">
    <w:abstractNumId w:val="42"/>
  </w:num>
  <w:num w:numId="7">
    <w:abstractNumId w:val="9"/>
  </w:num>
  <w:num w:numId="8">
    <w:abstractNumId w:val="41"/>
  </w:num>
  <w:num w:numId="9">
    <w:abstractNumId w:val="47"/>
  </w:num>
  <w:num w:numId="10">
    <w:abstractNumId w:val="22"/>
  </w:num>
  <w:num w:numId="11">
    <w:abstractNumId w:val="32"/>
  </w:num>
  <w:num w:numId="12">
    <w:abstractNumId w:val="39"/>
  </w:num>
  <w:num w:numId="13">
    <w:abstractNumId w:val="40"/>
  </w:num>
  <w:num w:numId="14">
    <w:abstractNumId w:val="19"/>
  </w:num>
  <w:num w:numId="15">
    <w:abstractNumId w:val="46"/>
  </w:num>
  <w:num w:numId="16">
    <w:abstractNumId w:val="10"/>
  </w:num>
  <w:num w:numId="17">
    <w:abstractNumId w:val="11"/>
  </w:num>
  <w:num w:numId="18">
    <w:abstractNumId w:val="48"/>
  </w:num>
  <w:num w:numId="19">
    <w:abstractNumId w:val="45"/>
  </w:num>
  <w:num w:numId="20">
    <w:abstractNumId w:val="15"/>
  </w:num>
  <w:num w:numId="21">
    <w:abstractNumId w:val="26"/>
  </w:num>
  <w:num w:numId="22">
    <w:abstractNumId w:val="2"/>
  </w:num>
  <w:num w:numId="23">
    <w:abstractNumId w:val="44"/>
  </w:num>
  <w:num w:numId="24">
    <w:abstractNumId w:val="43"/>
  </w:num>
  <w:num w:numId="25">
    <w:abstractNumId w:val="7"/>
  </w:num>
  <w:num w:numId="26">
    <w:abstractNumId w:val="34"/>
  </w:num>
  <w:num w:numId="27">
    <w:abstractNumId w:val="24"/>
  </w:num>
  <w:num w:numId="28">
    <w:abstractNumId w:val="12"/>
  </w:num>
  <w:num w:numId="29">
    <w:abstractNumId w:val="25"/>
  </w:num>
  <w:num w:numId="30">
    <w:abstractNumId w:val="1"/>
  </w:num>
  <w:num w:numId="31">
    <w:abstractNumId w:val="6"/>
  </w:num>
  <w:num w:numId="32">
    <w:abstractNumId w:val="30"/>
  </w:num>
  <w:num w:numId="33">
    <w:abstractNumId w:val="13"/>
  </w:num>
  <w:num w:numId="34">
    <w:abstractNumId w:val="37"/>
  </w:num>
  <w:num w:numId="35">
    <w:abstractNumId w:val="38"/>
  </w:num>
  <w:num w:numId="36">
    <w:abstractNumId w:val="29"/>
  </w:num>
  <w:num w:numId="37">
    <w:abstractNumId w:val="5"/>
  </w:num>
  <w:num w:numId="38">
    <w:abstractNumId w:val="20"/>
  </w:num>
  <w:num w:numId="39">
    <w:abstractNumId w:val="14"/>
  </w:num>
  <w:num w:numId="40">
    <w:abstractNumId w:val="16"/>
  </w:num>
  <w:num w:numId="41">
    <w:abstractNumId w:val="49"/>
  </w:num>
  <w:num w:numId="42">
    <w:abstractNumId w:val="36"/>
  </w:num>
  <w:num w:numId="43">
    <w:abstractNumId w:val="23"/>
  </w:num>
  <w:num w:numId="44">
    <w:abstractNumId w:val="3"/>
  </w:num>
  <w:num w:numId="45">
    <w:abstractNumId w:val="8"/>
  </w:num>
  <w:num w:numId="46">
    <w:abstractNumId w:val="17"/>
  </w:num>
  <w:num w:numId="47">
    <w:abstractNumId w:val="4"/>
  </w:num>
  <w:num w:numId="48">
    <w:abstractNumId w:val="21"/>
  </w:num>
  <w:num w:numId="49">
    <w:abstractNumId w:val="18"/>
  </w:num>
  <w:num w:numId="50">
    <w:abstractNumId w:val="3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C20"/>
    <w:rsid w:val="00010DE1"/>
    <w:rsid w:val="00012043"/>
    <w:rsid w:val="0001469A"/>
    <w:rsid w:val="000175A8"/>
    <w:rsid w:val="0003334E"/>
    <w:rsid w:val="00043D59"/>
    <w:rsid w:val="00047FA4"/>
    <w:rsid w:val="00050383"/>
    <w:rsid w:val="00061B7D"/>
    <w:rsid w:val="00071E27"/>
    <w:rsid w:val="000846A6"/>
    <w:rsid w:val="00084FD6"/>
    <w:rsid w:val="00086EC9"/>
    <w:rsid w:val="00096A60"/>
    <w:rsid w:val="000A2FF2"/>
    <w:rsid w:val="000B3A7C"/>
    <w:rsid w:val="000C4546"/>
    <w:rsid w:val="000D4167"/>
    <w:rsid w:val="000F4817"/>
    <w:rsid w:val="00102112"/>
    <w:rsid w:val="00121AA2"/>
    <w:rsid w:val="00123F3B"/>
    <w:rsid w:val="0013250D"/>
    <w:rsid w:val="00136F8C"/>
    <w:rsid w:val="00152DF1"/>
    <w:rsid w:val="00155DED"/>
    <w:rsid w:val="00157E8C"/>
    <w:rsid w:val="001721B2"/>
    <w:rsid w:val="0017404E"/>
    <w:rsid w:val="001744FB"/>
    <w:rsid w:val="00174608"/>
    <w:rsid w:val="00185D4F"/>
    <w:rsid w:val="00193331"/>
    <w:rsid w:val="001A1269"/>
    <w:rsid w:val="001A49C8"/>
    <w:rsid w:val="001A7370"/>
    <w:rsid w:val="001B07AE"/>
    <w:rsid w:val="001B158B"/>
    <w:rsid w:val="001B1CFA"/>
    <w:rsid w:val="001B3883"/>
    <w:rsid w:val="001D02C8"/>
    <w:rsid w:val="001D1E87"/>
    <w:rsid w:val="001D2EE9"/>
    <w:rsid w:val="001E05E8"/>
    <w:rsid w:val="001E2B55"/>
    <w:rsid w:val="001F1BCE"/>
    <w:rsid w:val="00200290"/>
    <w:rsid w:val="00201371"/>
    <w:rsid w:val="00202C14"/>
    <w:rsid w:val="00202FA3"/>
    <w:rsid w:val="00210428"/>
    <w:rsid w:val="00212C1C"/>
    <w:rsid w:val="002158B7"/>
    <w:rsid w:val="00216BC9"/>
    <w:rsid w:val="00223DBF"/>
    <w:rsid w:val="00227EAE"/>
    <w:rsid w:val="00230E69"/>
    <w:rsid w:val="00245AAF"/>
    <w:rsid w:val="00254C0A"/>
    <w:rsid w:val="00263B93"/>
    <w:rsid w:val="00264715"/>
    <w:rsid w:val="00276B00"/>
    <w:rsid w:val="002770D7"/>
    <w:rsid w:val="00277143"/>
    <w:rsid w:val="0028129A"/>
    <w:rsid w:val="002839A6"/>
    <w:rsid w:val="002855F9"/>
    <w:rsid w:val="00286679"/>
    <w:rsid w:val="00293F98"/>
    <w:rsid w:val="0029404A"/>
    <w:rsid w:val="00295FFB"/>
    <w:rsid w:val="00297612"/>
    <w:rsid w:val="002A24EA"/>
    <w:rsid w:val="002B64F2"/>
    <w:rsid w:val="002C5093"/>
    <w:rsid w:val="002C75C6"/>
    <w:rsid w:val="002D5691"/>
    <w:rsid w:val="002E0369"/>
    <w:rsid w:val="002E38DF"/>
    <w:rsid w:val="002E52AE"/>
    <w:rsid w:val="002E7118"/>
    <w:rsid w:val="002E730D"/>
    <w:rsid w:val="002F0AC2"/>
    <w:rsid w:val="002F372E"/>
    <w:rsid w:val="002F5F6F"/>
    <w:rsid w:val="002F763B"/>
    <w:rsid w:val="003217D0"/>
    <w:rsid w:val="003416E3"/>
    <w:rsid w:val="00345297"/>
    <w:rsid w:val="00356455"/>
    <w:rsid w:val="00372F89"/>
    <w:rsid w:val="00373B3B"/>
    <w:rsid w:val="00374339"/>
    <w:rsid w:val="003747FB"/>
    <w:rsid w:val="003A22FB"/>
    <w:rsid w:val="003C43AB"/>
    <w:rsid w:val="003C70CA"/>
    <w:rsid w:val="003C75FB"/>
    <w:rsid w:val="003D01F3"/>
    <w:rsid w:val="003D3063"/>
    <w:rsid w:val="003E1969"/>
    <w:rsid w:val="003E31D6"/>
    <w:rsid w:val="003E4C1A"/>
    <w:rsid w:val="003E53CA"/>
    <w:rsid w:val="003E7D9A"/>
    <w:rsid w:val="003F41EA"/>
    <w:rsid w:val="003F6BAA"/>
    <w:rsid w:val="00404B40"/>
    <w:rsid w:val="00406B7C"/>
    <w:rsid w:val="004200A8"/>
    <w:rsid w:val="004259CC"/>
    <w:rsid w:val="00427E86"/>
    <w:rsid w:val="00432723"/>
    <w:rsid w:val="0043732E"/>
    <w:rsid w:val="00451B86"/>
    <w:rsid w:val="00454059"/>
    <w:rsid w:val="00454E1E"/>
    <w:rsid w:val="00457C63"/>
    <w:rsid w:val="004608D1"/>
    <w:rsid w:val="00471A32"/>
    <w:rsid w:val="004746B3"/>
    <w:rsid w:val="004749BE"/>
    <w:rsid w:val="00486B46"/>
    <w:rsid w:val="00486E6D"/>
    <w:rsid w:val="0049288F"/>
    <w:rsid w:val="0049487E"/>
    <w:rsid w:val="004A1AF6"/>
    <w:rsid w:val="004B3DD5"/>
    <w:rsid w:val="004F0AB0"/>
    <w:rsid w:val="004F63F7"/>
    <w:rsid w:val="004F6AA6"/>
    <w:rsid w:val="004F7536"/>
    <w:rsid w:val="0050047C"/>
    <w:rsid w:val="00502F33"/>
    <w:rsid w:val="005122B2"/>
    <w:rsid w:val="00514624"/>
    <w:rsid w:val="00520899"/>
    <w:rsid w:val="005226BE"/>
    <w:rsid w:val="00525902"/>
    <w:rsid w:val="00527BE1"/>
    <w:rsid w:val="00533EB9"/>
    <w:rsid w:val="00535467"/>
    <w:rsid w:val="00551EAE"/>
    <w:rsid w:val="00561729"/>
    <w:rsid w:val="00575D03"/>
    <w:rsid w:val="005841AB"/>
    <w:rsid w:val="005A0C68"/>
    <w:rsid w:val="005A18F4"/>
    <w:rsid w:val="005A303F"/>
    <w:rsid w:val="005A3326"/>
    <w:rsid w:val="005A4B76"/>
    <w:rsid w:val="005A5C40"/>
    <w:rsid w:val="005A5F35"/>
    <w:rsid w:val="005A61B9"/>
    <w:rsid w:val="005B0016"/>
    <w:rsid w:val="005B7AC7"/>
    <w:rsid w:val="005C1413"/>
    <w:rsid w:val="005C1C34"/>
    <w:rsid w:val="005C4783"/>
    <w:rsid w:val="005C5F16"/>
    <w:rsid w:val="005E0FDE"/>
    <w:rsid w:val="005E3C40"/>
    <w:rsid w:val="005E73E6"/>
    <w:rsid w:val="005F2A98"/>
    <w:rsid w:val="005F50B1"/>
    <w:rsid w:val="005F6659"/>
    <w:rsid w:val="00600A4B"/>
    <w:rsid w:val="00610D0D"/>
    <w:rsid w:val="00611707"/>
    <w:rsid w:val="00615F45"/>
    <w:rsid w:val="006179C0"/>
    <w:rsid w:val="00617F84"/>
    <w:rsid w:val="00630AA1"/>
    <w:rsid w:val="006328C2"/>
    <w:rsid w:val="0063470E"/>
    <w:rsid w:val="00637442"/>
    <w:rsid w:val="006407B9"/>
    <w:rsid w:val="00645781"/>
    <w:rsid w:val="0065193A"/>
    <w:rsid w:val="006546F1"/>
    <w:rsid w:val="00657DC4"/>
    <w:rsid w:val="00657F5F"/>
    <w:rsid w:val="006620B7"/>
    <w:rsid w:val="00665792"/>
    <w:rsid w:val="0067453E"/>
    <w:rsid w:val="00693717"/>
    <w:rsid w:val="0069395D"/>
    <w:rsid w:val="006A273D"/>
    <w:rsid w:val="006B002D"/>
    <w:rsid w:val="006B2A63"/>
    <w:rsid w:val="006C3FA4"/>
    <w:rsid w:val="006D2727"/>
    <w:rsid w:val="006E102D"/>
    <w:rsid w:val="006E197F"/>
    <w:rsid w:val="006E294D"/>
    <w:rsid w:val="006E3208"/>
    <w:rsid w:val="006E692A"/>
    <w:rsid w:val="006F2A26"/>
    <w:rsid w:val="007109C3"/>
    <w:rsid w:val="00716202"/>
    <w:rsid w:val="0071783A"/>
    <w:rsid w:val="0072062A"/>
    <w:rsid w:val="007225DF"/>
    <w:rsid w:val="00726B58"/>
    <w:rsid w:val="00730851"/>
    <w:rsid w:val="007351C7"/>
    <w:rsid w:val="0073718A"/>
    <w:rsid w:val="007445F5"/>
    <w:rsid w:val="007449B1"/>
    <w:rsid w:val="00747CF5"/>
    <w:rsid w:val="00750732"/>
    <w:rsid w:val="00760EB8"/>
    <w:rsid w:val="0076122D"/>
    <w:rsid w:val="0076463F"/>
    <w:rsid w:val="00770DC7"/>
    <w:rsid w:val="00771AC3"/>
    <w:rsid w:val="00775BCF"/>
    <w:rsid w:val="007761A1"/>
    <w:rsid w:val="007774CD"/>
    <w:rsid w:val="00797704"/>
    <w:rsid w:val="007A3764"/>
    <w:rsid w:val="007B32C5"/>
    <w:rsid w:val="007C5340"/>
    <w:rsid w:val="007C730D"/>
    <w:rsid w:val="007F40BD"/>
    <w:rsid w:val="007F617A"/>
    <w:rsid w:val="008027B2"/>
    <w:rsid w:val="00804E2A"/>
    <w:rsid w:val="008146CC"/>
    <w:rsid w:val="00831DF3"/>
    <w:rsid w:val="00832887"/>
    <w:rsid w:val="0083398D"/>
    <w:rsid w:val="0083773D"/>
    <w:rsid w:val="00840D84"/>
    <w:rsid w:val="00841295"/>
    <w:rsid w:val="0084424C"/>
    <w:rsid w:val="00844465"/>
    <w:rsid w:val="00861DA2"/>
    <w:rsid w:val="0087499D"/>
    <w:rsid w:val="00874CAA"/>
    <w:rsid w:val="00882015"/>
    <w:rsid w:val="00886CCE"/>
    <w:rsid w:val="0089047C"/>
    <w:rsid w:val="008908F8"/>
    <w:rsid w:val="00892943"/>
    <w:rsid w:val="008D0038"/>
    <w:rsid w:val="008D2BFE"/>
    <w:rsid w:val="008E1CEC"/>
    <w:rsid w:val="008E2C34"/>
    <w:rsid w:val="008E54A4"/>
    <w:rsid w:val="008F1554"/>
    <w:rsid w:val="008F38CB"/>
    <w:rsid w:val="008F4E18"/>
    <w:rsid w:val="008F6C7C"/>
    <w:rsid w:val="009015EE"/>
    <w:rsid w:val="009017A5"/>
    <w:rsid w:val="009068AD"/>
    <w:rsid w:val="009078EE"/>
    <w:rsid w:val="009137F1"/>
    <w:rsid w:val="0091473A"/>
    <w:rsid w:val="009172F2"/>
    <w:rsid w:val="00927F19"/>
    <w:rsid w:val="00942F26"/>
    <w:rsid w:val="00944220"/>
    <w:rsid w:val="0094719D"/>
    <w:rsid w:val="00954ACB"/>
    <w:rsid w:val="00967744"/>
    <w:rsid w:val="00973633"/>
    <w:rsid w:val="00973822"/>
    <w:rsid w:val="0097513B"/>
    <w:rsid w:val="00983E28"/>
    <w:rsid w:val="009841CF"/>
    <w:rsid w:val="00985613"/>
    <w:rsid w:val="00987FAD"/>
    <w:rsid w:val="009901C3"/>
    <w:rsid w:val="00993037"/>
    <w:rsid w:val="009941EB"/>
    <w:rsid w:val="009A1149"/>
    <w:rsid w:val="009A2933"/>
    <w:rsid w:val="009A3285"/>
    <w:rsid w:val="009C1329"/>
    <w:rsid w:val="009C2A37"/>
    <w:rsid w:val="009C7BD0"/>
    <w:rsid w:val="009D0B43"/>
    <w:rsid w:val="009D6BA9"/>
    <w:rsid w:val="009E3A5A"/>
    <w:rsid w:val="009E64C6"/>
    <w:rsid w:val="009F1A18"/>
    <w:rsid w:val="009F2E9F"/>
    <w:rsid w:val="009F4019"/>
    <w:rsid w:val="00A02B6B"/>
    <w:rsid w:val="00A06CC3"/>
    <w:rsid w:val="00A0701B"/>
    <w:rsid w:val="00A1591E"/>
    <w:rsid w:val="00A20932"/>
    <w:rsid w:val="00A251F6"/>
    <w:rsid w:val="00A307E2"/>
    <w:rsid w:val="00A4142D"/>
    <w:rsid w:val="00A4231F"/>
    <w:rsid w:val="00A50815"/>
    <w:rsid w:val="00A53DFB"/>
    <w:rsid w:val="00A56B40"/>
    <w:rsid w:val="00A62000"/>
    <w:rsid w:val="00A6564F"/>
    <w:rsid w:val="00A67273"/>
    <w:rsid w:val="00A83594"/>
    <w:rsid w:val="00A84A1C"/>
    <w:rsid w:val="00A86001"/>
    <w:rsid w:val="00A86A78"/>
    <w:rsid w:val="00AA1155"/>
    <w:rsid w:val="00AB29CB"/>
    <w:rsid w:val="00AB42E4"/>
    <w:rsid w:val="00AC353E"/>
    <w:rsid w:val="00AD2BE8"/>
    <w:rsid w:val="00AD7778"/>
    <w:rsid w:val="00B06AE1"/>
    <w:rsid w:val="00B07741"/>
    <w:rsid w:val="00B3089C"/>
    <w:rsid w:val="00B401EE"/>
    <w:rsid w:val="00B41597"/>
    <w:rsid w:val="00B46FD1"/>
    <w:rsid w:val="00B50A65"/>
    <w:rsid w:val="00B53A6F"/>
    <w:rsid w:val="00B577CB"/>
    <w:rsid w:val="00B6698D"/>
    <w:rsid w:val="00B94B5C"/>
    <w:rsid w:val="00BB3E30"/>
    <w:rsid w:val="00BB605E"/>
    <w:rsid w:val="00BD2240"/>
    <w:rsid w:val="00BD24B8"/>
    <w:rsid w:val="00BD2CBA"/>
    <w:rsid w:val="00BD424A"/>
    <w:rsid w:val="00BD4FD8"/>
    <w:rsid w:val="00BE5687"/>
    <w:rsid w:val="00BF111C"/>
    <w:rsid w:val="00C11473"/>
    <w:rsid w:val="00C16995"/>
    <w:rsid w:val="00C32E32"/>
    <w:rsid w:val="00C32E85"/>
    <w:rsid w:val="00C36CDF"/>
    <w:rsid w:val="00C62100"/>
    <w:rsid w:val="00C635CB"/>
    <w:rsid w:val="00C635E8"/>
    <w:rsid w:val="00C7088D"/>
    <w:rsid w:val="00C70E83"/>
    <w:rsid w:val="00C72D27"/>
    <w:rsid w:val="00C869BE"/>
    <w:rsid w:val="00C977C0"/>
    <w:rsid w:val="00CB1680"/>
    <w:rsid w:val="00CC0384"/>
    <w:rsid w:val="00CC208D"/>
    <w:rsid w:val="00CC593D"/>
    <w:rsid w:val="00CC75E3"/>
    <w:rsid w:val="00CD4EAF"/>
    <w:rsid w:val="00CE39AF"/>
    <w:rsid w:val="00CE449C"/>
    <w:rsid w:val="00CE46A6"/>
    <w:rsid w:val="00CE70C5"/>
    <w:rsid w:val="00CF2E57"/>
    <w:rsid w:val="00CF38CC"/>
    <w:rsid w:val="00CF57B4"/>
    <w:rsid w:val="00D0122D"/>
    <w:rsid w:val="00D03010"/>
    <w:rsid w:val="00D04353"/>
    <w:rsid w:val="00D04A15"/>
    <w:rsid w:val="00D22BD9"/>
    <w:rsid w:val="00D2534C"/>
    <w:rsid w:val="00D50141"/>
    <w:rsid w:val="00D5124E"/>
    <w:rsid w:val="00D51B30"/>
    <w:rsid w:val="00D62618"/>
    <w:rsid w:val="00D7112D"/>
    <w:rsid w:val="00D71485"/>
    <w:rsid w:val="00D75A2E"/>
    <w:rsid w:val="00D82EC2"/>
    <w:rsid w:val="00D947CC"/>
    <w:rsid w:val="00DA2B33"/>
    <w:rsid w:val="00DA3291"/>
    <w:rsid w:val="00DA6F09"/>
    <w:rsid w:val="00DB5643"/>
    <w:rsid w:val="00DE6A9C"/>
    <w:rsid w:val="00E30E3D"/>
    <w:rsid w:val="00E379A8"/>
    <w:rsid w:val="00E37B3D"/>
    <w:rsid w:val="00E40397"/>
    <w:rsid w:val="00E53F8C"/>
    <w:rsid w:val="00E64D81"/>
    <w:rsid w:val="00E67B4B"/>
    <w:rsid w:val="00E70588"/>
    <w:rsid w:val="00E718B4"/>
    <w:rsid w:val="00E73243"/>
    <w:rsid w:val="00E75A84"/>
    <w:rsid w:val="00E76CE3"/>
    <w:rsid w:val="00E77C20"/>
    <w:rsid w:val="00E866AE"/>
    <w:rsid w:val="00EA56DC"/>
    <w:rsid w:val="00EB179C"/>
    <w:rsid w:val="00EC6825"/>
    <w:rsid w:val="00EE7021"/>
    <w:rsid w:val="00EE798A"/>
    <w:rsid w:val="00EF5D3F"/>
    <w:rsid w:val="00F00D8E"/>
    <w:rsid w:val="00F023AB"/>
    <w:rsid w:val="00F04E6C"/>
    <w:rsid w:val="00F15F74"/>
    <w:rsid w:val="00F410DC"/>
    <w:rsid w:val="00F416ED"/>
    <w:rsid w:val="00F41BF4"/>
    <w:rsid w:val="00F4302E"/>
    <w:rsid w:val="00F43655"/>
    <w:rsid w:val="00F5424A"/>
    <w:rsid w:val="00F60145"/>
    <w:rsid w:val="00F74F1F"/>
    <w:rsid w:val="00F86E35"/>
    <w:rsid w:val="00F96813"/>
    <w:rsid w:val="00FB02A5"/>
    <w:rsid w:val="00FB0C5B"/>
    <w:rsid w:val="00FC5FC0"/>
    <w:rsid w:val="00FD204D"/>
    <w:rsid w:val="00FD332A"/>
    <w:rsid w:val="00FE443F"/>
    <w:rsid w:val="00FF6CC1"/>
    <w:rsid w:val="00FF750E"/>
    <w:rsid w:val="00FF7E2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14:docId w14:val="78AC33AF"/>
  <w15:docId w15:val="{C085984D-B629-45A0-9FEF-D4D978A2C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273D"/>
    <w:pPr>
      <w:spacing w:after="0" w:line="240" w:lineRule="auto"/>
    </w:pPr>
    <w:rPr>
      <w:rFonts w:ascii="Times New Roman" w:eastAsia="Times New Roman" w:hAnsi="Times New Roman" w:cs="Times New Roman"/>
      <w:sz w:val="24"/>
      <w:szCs w:val="24"/>
      <w:lang w:eastAsia="es-CO"/>
    </w:rPr>
  </w:style>
  <w:style w:type="paragraph" w:styleId="Ttulo1">
    <w:name w:val="heading 1"/>
    <w:basedOn w:val="Normal"/>
    <w:next w:val="Normal"/>
    <w:link w:val="Ttulo1Car"/>
    <w:autoRedefine/>
    <w:uiPriority w:val="9"/>
    <w:qFormat/>
    <w:rsid w:val="00A6564F"/>
    <w:pPr>
      <w:keepNext/>
      <w:keepLines/>
      <w:spacing w:before="480" w:after="240" w:line="276" w:lineRule="auto"/>
      <w:jc w:val="center"/>
      <w:outlineLvl w:val="0"/>
    </w:pPr>
    <w:rPr>
      <w:rFonts w:eastAsia="Proxima Nova"/>
      <w:b/>
      <w:lang w:val="es"/>
    </w:rPr>
  </w:style>
  <w:style w:type="paragraph" w:styleId="Ttulo2">
    <w:name w:val="heading 2"/>
    <w:basedOn w:val="Normal"/>
    <w:next w:val="Normal"/>
    <w:link w:val="Ttulo2Car"/>
    <w:autoRedefine/>
    <w:uiPriority w:val="9"/>
    <w:unhideWhenUsed/>
    <w:qFormat/>
    <w:rsid w:val="00775BCF"/>
    <w:pPr>
      <w:keepNext/>
      <w:keepLines/>
      <w:spacing w:before="240" w:after="240" w:line="276" w:lineRule="auto"/>
      <w:jc w:val="both"/>
      <w:outlineLvl w:val="1"/>
    </w:pPr>
    <w:rPr>
      <w:rFonts w:eastAsia="Calibri"/>
      <w:b/>
      <w:lang w:val="es"/>
    </w:rPr>
  </w:style>
  <w:style w:type="paragraph" w:styleId="Ttulo3">
    <w:name w:val="heading 3"/>
    <w:basedOn w:val="Normal"/>
    <w:next w:val="Normal"/>
    <w:link w:val="Ttulo3Car"/>
    <w:autoRedefine/>
    <w:uiPriority w:val="9"/>
    <w:unhideWhenUsed/>
    <w:qFormat/>
    <w:rsid w:val="006F2A26"/>
    <w:pPr>
      <w:keepNext/>
      <w:keepLines/>
      <w:spacing w:before="240" w:after="240" w:line="276" w:lineRule="auto"/>
      <w:jc w:val="both"/>
      <w:outlineLvl w:val="2"/>
    </w:pPr>
    <w:rPr>
      <w:rFonts w:ascii="Arial" w:eastAsia="Calibri" w:hAnsi="Arial" w:cstheme="majorBidi"/>
      <w:b/>
      <w:i/>
      <w:lang w:val="es"/>
    </w:rPr>
  </w:style>
  <w:style w:type="paragraph" w:styleId="Ttulo4">
    <w:name w:val="heading 4"/>
    <w:basedOn w:val="Normal"/>
    <w:next w:val="Normal"/>
    <w:link w:val="Ttulo4Car"/>
    <w:autoRedefine/>
    <w:uiPriority w:val="9"/>
    <w:unhideWhenUsed/>
    <w:qFormat/>
    <w:rsid w:val="007F40BD"/>
    <w:pPr>
      <w:keepNext/>
      <w:keepLines/>
      <w:spacing w:before="40"/>
      <w:ind w:left="708"/>
      <w:outlineLvl w:val="3"/>
    </w:pPr>
    <w:rPr>
      <w:rFonts w:ascii="Arial" w:eastAsiaTheme="majorEastAsia" w:hAnsi="Arial" w:cstheme="majorBidi"/>
      <w:b/>
      <w:i/>
      <w:iCs/>
    </w:rPr>
  </w:style>
  <w:style w:type="paragraph" w:styleId="Ttulo5">
    <w:name w:val="heading 5"/>
    <w:basedOn w:val="Normal"/>
    <w:next w:val="Normal"/>
    <w:link w:val="Ttulo5Car"/>
    <w:autoRedefine/>
    <w:uiPriority w:val="9"/>
    <w:semiHidden/>
    <w:unhideWhenUsed/>
    <w:qFormat/>
    <w:rsid w:val="00D04353"/>
    <w:pPr>
      <w:keepNext/>
      <w:keepLines/>
      <w:spacing w:before="40"/>
      <w:ind w:left="708"/>
      <w:outlineLvl w:val="4"/>
    </w:pPr>
    <w:rPr>
      <w:rFonts w:ascii="Arial" w:eastAsiaTheme="majorEastAsia" w:hAnsi="Arial" w:cstheme="majorBidi"/>
      <w:b/>
      <w: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77C20"/>
    <w:pPr>
      <w:tabs>
        <w:tab w:val="center" w:pos="4419"/>
        <w:tab w:val="right" w:pos="8838"/>
      </w:tabs>
    </w:pPr>
  </w:style>
  <w:style w:type="character" w:customStyle="1" w:styleId="EncabezadoCar">
    <w:name w:val="Encabezado Car"/>
    <w:basedOn w:val="Fuentedeprrafopredeter"/>
    <w:link w:val="Encabezado"/>
    <w:uiPriority w:val="99"/>
    <w:rsid w:val="00E77C20"/>
  </w:style>
  <w:style w:type="paragraph" w:styleId="Piedepgina">
    <w:name w:val="footer"/>
    <w:basedOn w:val="Normal"/>
    <w:link w:val="PiedepginaCar"/>
    <w:uiPriority w:val="99"/>
    <w:unhideWhenUsed/>
    <w:rsid w:val="00E77C20"/>
    <w:pPr>
      <w:tabs>
        <w:tab w:val="center" w:pos="4419"/>
        <w:tab w:val="right" w:pos="8838"/>
      </w:tabs>
    </w:pPr>
  </w:style>
  <w:style w:type="character" w:customStyle="1" w:styleId="PiedepginaCar">
    <w:name w:val="Pie de página Car"/>
    <w:basedOn w:val="Fuentedeprrafopredeter"/>
    <w:link w:val="Piedepgina"/>
    <w:uiPriority w:val="99"/>
    <w:rsid w:val="00E77C20"/>
  </w:style>
  <w:style w:type="paragraph" w:styleId="Textodeglobo">
    <w:name w:val="Balloon Text"/>
    <w:basedOn w:val="Normal"/>
    <w:link w:val="TextodegloboCar"/>
    <w:uiPriority w:val="99"/>
    <w:unhideWhenUsed/>
    <w:rsid w:val="00084FD6"/>
    <w:rPr>
      <w:rFonts w:ascii="Tahoma" w:hAnsi="Tahoma" w:cs="Tahoma"/>
      <w:sz w:val="16"/>
      <w:szCs w:val="16"/>
    </w:rPr>
  </w:style>
  <w:style w:type="character" w:customStyle="1" w:styleId="TextodegloboCar">
    <w:name w:val="Texto de globo Car"/>
    <w:basedOn w:val="Fuentedeprrafopredeter"/>
    <w:link w:val="Textodeglobo"/>
    <w:uiPriority w:val="99"/>
    <w:semiHidden/>
    <w:rsid w:val="00084FD6"/>
    <w:rPr>
      <w:rFonts w:ascii="Tahoma" w:hAnsi="Tahoma" w:cs="Tahoma"/>
      <w:sz w:val="16"/>
      <w:szCs w:val="16"/>
    </w:rPr>
  </w:style>
  <w:style w:type="character" w:styleId="Hipervnculo">
    <w:name w:val="Hyperlink"/>
    <w:aliases w:val="TITULOS DE LAS FIGURAS"/>
    <w:basedOn w:val="Fuentedeprrafopredeter"/>
    <w:uiPriority w:val="99"/>
    <w:unhideWhenUsed/>
    <w:rsid w:val="001E05E8"/>
    <w:rPr>
      <w:color w:val="0563C1" w:themeColor="hyperlink"/>
      <w:u w:val="single"/>
    </w:rPr>
  </w:style>
  <w:style w:type="paragraph" w:styleId="NormalWeb">
    <w:name w:val="Normal (Web)"/>
    <w:basedOn w:val="Normal"/>
    <w:uiPriority w:val="99"/>
    <w:unhideWhenUsed/>
    <w:rsid w:val="001E05E8"/>
    <w:pPr>
      <w:spacing w:before="100" w:beforeAutospacing="1" w:after="100" w:afterAutospacing="1"/>
    </w:pPr>
    <w:rPr>
      <w:rFonts w:eastAsiaTheme="minorEastAsia"/>
    </w:rPr>
  </w:style>
  <w:style w:type="paragraph" w:styleId="Prrafodelista">
    <w:name w:val="List Paragraph"/>
    <w:basedOn w:val="Normal"/>
    <w:link w:val="PrrafodelistaCar"/>
    <w:uiPriority w:val="34"/>
    <w:qFormat/>
    <w:rsid w:val="00892943"/>
    <w:pPr>
      <w:ind w:left="720"/>
      <w:contextualSpacing/>
    </w:pPr>
  </w:style>
  <w:style w:type="table" w:styleId="Tablaconcuadrcula">
    <w:name w:val="Table Grid"/>
    <w:basedOn w:val="Tablanormal"/>
    <w:uiPriority w:val="39"/>
    <w:rsid w:val="001021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A6564F"/>
    <w:rPr>
      <w:rFonts w:ascii="Times New Roman" w:eastAsia="Proxima Nova" w:hAnsi="Times New Roman" w:cs="Times New Roman"/>
      <w:b/>
      <w:sz w:val="24"/>
      <w:szCs w:val="24"/>
      <w:lang w:val="es" w:eastAsia="es-CO"/>
    </w:rPr>
  </w:style>
  <w:style w:type="character" w:customStyle="1" w:styleId="Ttulo2Car">
    <w:name w:val="Título 2 Car"/>
    <w:basedOn w:val="Fuentedeprrafopredeter"/>
    <w:link w:val="Ttulo2"/>
    <w:uiPriority w:val="9"/>
    <w:rsid w:val="00775BCF"/>
    <w:rPr>
      <w:rFonts w:ascii="Times New Roman" w:eastAsia="Calibri" w:hAnsi="Times New Roman" w:cs="Times New Roman"/>
      <w:b/>
      <w:sz w:val="24"/>
      <w:szCs w:val="24"/>
      <w:lang w:val="es" w:eastAsia="es-CO"/>
    </w:rPr>
  </w:style>
  <w:style w:type="character" w:customStyle="1" w:styleId="Ttulo3Car">
    <w:name w:val="Título 3 Car"/>
    <w:basedOn w:val="Fuentedeprrafopredeter"/>
    <w:link w:val="Ttulo3"/>
    <w:uiPriority w:val="9"/>
    <w:rsid w:val="006F2A26"/>
    <w:rPr>
      <w:rFonts w:ascii="Arial" w:eastAsia="Calibri" w:hAnsi="Arial" w:cstheme="majorBidi"/>
      <w:b/>
      <w:i/>
      <w:sz w:val="24"/>
      <w:szCs w:val="24"/>
      <w:lang w:val="es" w:eastAsia="es-CO"/>
    </w:rPr>
  </w:style>
  <w:style w:type="character" w:customStyle="1" w:styleId="Ttulo4Car">
    <w:name w:val="Título 4 Car"/>
    <w:basedOn w:val="Fuentedeprrafopredeter"/>
    <w:link w:val="Ttulo4"/>
    <w:uiPriority w:val="9"/>
    <w:rsid w:val="007F40BD"/>
    <w:rPr>
      <w:rFonts w:ascii="Arial" w:eastAsiaTheme="majorEastAsia" w:hAnsi="Arial" w:cstheme="majorBidi"/>
      <w:b/>
      <w:i/>
      <w:iCs/>
      <w:sz w:val="24"/>
      <w:szCs w:val="24"/>
      <w:lang w:eastAsia="es-CO"/>
    </w:rPr>
  </w:style>
  <w:style w:type="character" w:styleId="Refdecomentario">
    <w:name w:val="annotation reference"/>
    <w:basedOn w:val="Fuentedeprrafopredeter"/>
    <w:uiPriority w:val="99"/>
    <w:semiHidden/>
    <w:unhideWhenUsed/>
    <w:rsid w:val="006A273D"/>
    <w:rPr>
      <w:sz w:val="16"/>
      <w:szCs w:val="16"/>
    </w:rPr>
  </w:style>
  <w:style w:type="paragraph" w:styleId="Textocomentario">
    <w:name w:val="annotation text"/>
    <w:basedOn w:val="Normal"/>
    <w:link w:val="TextocomentarioCar"/>
    <w:uiPriority w:val="99"/>
    <w:semiHidden/>
    <w:unhideWhenUsed/>
    <w:rsid w:val="006A273D"/>
    <w:pPr>
      <w:spacing w:before="200"/>
    </w:pPr>
    <w:rPr>
      <w:rFonts w:ascii="Proxima Nova" w:eastAsia="Proxima Nova" w:hAnsi="Proxima Nova" w:cs="Proxima Nova"/>
      <w:sz w:val="20"/>
      <w:szCs w:val="20"/>
      <w:lang w:val="es"/>
    </w:rPr>
  </w:style>
  <w:style w:type="character" w:customStyle="1" w:styleId="TextocomentarioCar">
    <w:name w:val="Texto comentario Car"/>
    <w:basedOn w:val="Fuentedeprrafopredeter"/>
    <w:link w:val="Textocomentario"/>
    <w:uiPriority w:val="99"/>
    <w:semiHidden/>
    <w:rsid w:val="006A273D"/>
    <w:rPr>
      <w:rFonts w:ascii="Proxima Nova" w:eastAsia="Proxima Nova" w:hAnsi="Proxima Nova" w:cs="Proxima Nova"/>
      <w:sz w:val="20"/>
      <w:szCs w:val="20"/>
      <w:lang w:val="es" w:eastAsia="es-CO"/>
    </w:rPr>
  </w:style>
  <w:style w:type="paragraph" w:styleId="Descripcin">
    <w:name w:val="caption"/>
    <w:basedOn w:val="Normal"/>
    <w:next w:val="Normal"/>
    <w:uiPriority w:val="35"/>
    <w:unhideWhenUsed/>
    <w:qFormat/>
    <w:rsid w:val="006A273D"/>
    <w:pPr>
      <w:spacing w:after="200"/>
    </w:pPr>
    <w:rPr>
      <w:rFonts w:ascii="Proxima Nova" w:eastAsia="Proxima Nova" w:hAnsi="Proxima Nova" w:cs="Proxima Nova"/>
      <w:i/>
      <w:iCs/>
      <w:color w:val="44546A" w:themeColor="text2"/>
      <w:sz w:val="18"/>
      <w:szCs w:val="18"/>
      <w:lang w:val="es"/>
    </w:rPr>
  </w:style>
  <w:style w:type="paragraph" w:styleId="Textonotapie">
    <w:name w:val="footnote text"/>
    <w:aliases w:val="texto de nota al pie,Nota a pie/Bibliog,Texto nota pie Car1,Texto nota pie Car Car, Car1 Car Car, Car1 Car2, Car1,ft Car Car,ft Car,ft,Texto nota pie Car11,Texto nota pie Car Car1, Car1 Car Car1, Car1 Car21, Car11 Car Car, Car11 Car,Car1"/>
    <w:basedOn w:val="Normal"/>
    <w:link w:val="TextonotapieCar"/>
    <w:uiPriority w:val="99"/>
    <w:unhideWhenUsed/>
    <w:rsid w:val="006A273D"/>
    <w:rPr>
      <w:rFonts w:ascii="Proxima Nova" w:eastAsia="Proxima Nova" w:hAnsi="Proxima Nova" w:cs="Proxima Nova"/>
      <w:sz w:val="20"/>
      <w:szCs w:val="20"/>
      <w:lang w:val="es"/>
    </w:rPr>
  </w:style>
  <w:style w:type="character" w:customStyle="1" w:styleId="TextonotapieCar">
    <w:name w:val="Texto nota pie Car"/>
    <w:aliases w:val="texto de nota al pie Car,Nota a pie/Bibliog Car,Texto nota pie Car1 Car,Texto nota pie Car Car Car, Car1 Car Car Car, Car1 Car2 Car, Car1 Car,ft Car Car Car,ft Car Car1,ft Car1,Texto nota pie Car11 Car,Texto nota pie Car Car1 Car"/>
    <w:basedOn w:val="Fuentedeprrafopredeter"/>
    <w:link w:val="Textonotapie"/>
    <w:uiPriority w:val="99"/>
    <w:rsid w:val="006A273D"/>
    <w:rPr>
      <w:rFonts w:ascii="Proxima Nova" w:eastAsia="Proxima Nova" w:hAnsi="Proxima Nova" w:cs="Proxima Nova"/>
      <w:sz w:val="20"/>
      <w:szCs w:val="20"/>
      <w:lang w:val="es" w:eastAsia="es-CO"/>
    </w:rPr>
  </w:style>
  <w:style w:type="character" w:styleId="Refdenotaalpie">
    <w:name w:val="footnote reference"/>
    <w:aliases w:val="referencia nota al pie,Ref,de nota al pie"/>
    <w:basedOn w:val="Fuentedeprrafopredeter"/>
    <w:uiPriority w:val="99"/>
    <w:unhideWhenUsed/>
    <w:rsid w:val="006A273D"/>
    <w:rPr>
      <w:vertAlign w:val="superscript"/>
    </w:rPr>
  </w:style>
  <w:style w:type="table" w:styleId="Tabladecuadrcula4-nfasis1">
    <w:name w:val="Grid Table 4 Accent 1"/>
    <w:basedOn w:val="Tablanormal"/>
    <w:uiPriority w:val="49"/>
    <w:rsid w:val="006A273D"/>
    <w:pPr>
      <w:spacing w:before="200" w:after="0" w:line="240" w:lineRule="auto"/>
    </w:pPr>
    <w:rPr>
      <w:rFonts w:ascii="Proxima Nova" w:eastAsia="Proxima Nova" w:hAnsi="Proxima Nova" w:cs="Proxima Nova"/>
      <w:lang w:val="es" w:eastAsia="es-CO"/>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Textoindependiente3">
    <w:name w:val="Body Text 3"/>
    <w:basedOn w:val="Normal"/>
    <w:link w:val="Textoindependiente3Car"/>
    <w:rsid w:val="006A273D"/>
    <w:pPr>
      <w:spacing w:after="120"/>
    </w:pPr>
    <w:rPr>
      <w:sz w:val="16"/>
      <w:szCs w:val="16"/>
      <w:lang w:val="es-ES" w:eastAsia="es-ES"/>
    </w:rPr>
  </w:style>
  <w:style w:type="character" w:customStyle="1" w:styleId="Textoindependiente3Car">
    <w:name w:val="Texto independiente 3 Car"/>
    <w:basedOn w:val="Fuentedeprrafopredeter"/>
    <w:link w:val="Textoindependiente3"/>
    <w:rsid w:val="006A273D"/>
    <w:rPr>
      <w:rFonts w:ascii="Times New Roman" w:eastAsia="Times New Roman" w:hAnsi="Times New Roman" w:cs="Times New Roman"/>
      <w:sz w:val="16"/>
      <w:szCs w:val="16"/>
      <w:lang w:val="es-ES" w:eastAsia="es-ES"/>
    </w:rPr>
  </w:style>
  <w:style w:type="paragraph" w:styleId="Textoindependiente">
    <w:name w:val="Body Text"/>
    <w:basedOn w:val="Normal"/>
    <w:link w:val="TextoindependienteCar"/>
    <w:uiPriority w:val="99"/>
    <w:unhideWhenUsed/>
    <w:rsid w:val="006A273D"/>
    <w:pPr>
      <w:spacing w:before="200" w:after="120" w:line="300" w:lineRule="auto"/>
    </w:pPr>
    <w:rPr>
      <w:rFonts w:ascii="Proxima Nova" w:eastAsia="Proxima Nova" w:hAnsi="Proxima Nova" w:cs="Proxima Nova"/>
      <w:sz w:val="22"/>
      <w:szCs w:val="22"/>
      <w:lang w:val="es"/>
    </w:rPr>
  </w:style>
  <w:style w:type="character" w:customStyle="1" w:styleId="TextoindependienteCar">
    <w:name w:val="Texto independiente Car"/>
    <w:basedOn w:val="Fuentedeprrafopredeter"/>
    <w:link w:val="Textoindependiente"/>
    <w:uiPriority w:val="99"/>
    <w:rsid w:val="006A273D"/>
    <w:rPr>
      <w:rFonts w:ascii="Proxima Nova" w:eastAsia="Proxima Nova" w:hAnsi="Proxima Nova" w:cs="Proxima Nova"/>
      <w:lang w:val="es" w:eastAsia="es-CO"/>
    </w:rPr>
  </w:style>
  <w:style w:type="paragraph" w:customStyle="1" w:styleId="Textodecuerpo21">
    <w:name w:val="Texto de cuerpo 21"/>
    <w:basedOn w:val="Normal"/>
    <w:rsid w:val="006A273D"/>
    <w:pPr>
      <w:spacing w:before="120"/>
      <w:jc w:val="both"/>
    </w:pPr>
    <w:rPr>
      <w:rFonts w:ascii="Times" w:hAnsi="Times"/>
      <w:szCs w:val="20"/>
      <w:lang w:val="es-ES_tradnl" w:eastAsia="es-ES"/>
    </w:rPr>
  </w:style>
  <w:style w:type="character" w:styleId="Textoennegrita">
    <w:name w:val="Strong"/>
    <w:uiPriority w:val="22"/>
    <w:qFormat/>
    <w:rsid w:val="006A273D"/>
    <w:rPr>
      <w:b/>
      <w:bCs/>
    </w:rPr>
  </w:style>
  <w:style w:type="paragraph" w:styleId="Sinespaciado">
    <w:name w:val="No Spacing"/>
    <w:link w:val="SinespaciadoCar"/>
    <w:uiPriority w:val="1"/>
    <w:qFormat/>
    <w:rsid w:val="006A273D"/>
    <w:pPr>
      <w:spacing w:after="0" w:line="240" w:lineRule="auto"/>
    </w:pPr>
    <w:rPr>
      <w:rFonts w:ascii="Calibri" w:eastAsia="Calibri" w:hAnsi="Calibri" w:cs="Times New Roman"/>
    </w:rPr>
  </w:style>
  <w:style w:type="character" w:customStyle="1" w:styleId="SinespaciadoCar">
    <w:name w:val="Sin espaciado Car"/>
    <w:link w:val="Sinespaciado"/>
    <w:uiPriority w:val="1"/>
    <w:rsid w:val="006A273D"/>
    <w:rPr>
      <w:rFonts w:ascii="Calibri" w:eastAsia="Calibri" w:hAnsi="Calibri" w:cs="Times New Roman"/>
    </w:rPr>
  </w:style>
  <w:style w:type="paragraph" w:customStyle="1" w:styleId="Default">
    <w:name w:val="Default"/>
    <w:rsid w:val="006A273D"/>
    <w:pPr>
      <w:autoSpaceDE w:val="0"/>
      <w:autoSpaceDN w:val="0"/>
      <w:adjustRightInd w:val="0"/>
      <w:spacing w:after="0" w:line="240" w:lineRule="auto"/>
    </w:pPr>
    <w:rPr>
      <w:rFonts w:ascii="Century Gothic" w:eastAsia="Calibri" w:hAnsi="Century Gothic" w:cs="Century Gothic"/>
      <w:color w:val="000000"/>
      <w:sz w:val="24"/>
      <w:szCs w:val="24"/>
      <w:lang w:eastAsia="es-ES"/>
    </w:rPr>
  </w:style>
  <w:style w:type="character" w:customStyle="1" w:styleId="PrrafodelistaCar">
    <w:name w:val="Párrafo de lista Car"/>
    <w:link w:val="Prrafodelista"/>
    <w:uiPriority w:val="34"/>
    <w:locked/>
    <w:rsid w:val="006A273D"/>
  </w:style>
  <w:style w:type="paragraph" w:styleId="TtuloTDC">
    <w:name w:val="TOC Heading"/>
    <w:basedOn w:val="Ttulo1"/>
    <w:next w:val="Normal"/>
    <w:uiPriority w:val="39"/>
    <w:unhideWhenUsed/>
    <w:qFormat/>
    <w:rsid w:val="006A273D"/>
    <w:pPr>
      <w:spacing w:before="240" w:line="259" w:lineRule="auto"/>
      <w:outlineLvl w:val="9"/>
    </w:pPr>
    <w:rPr>
      <w:rFonts w:asciiTheme="majorHAnsi" w:eastAsiaTheme="majorEastAsia" w:hAnsiTheme="majorHAnsi" w:cstheme="majorBidi"/>
      <w:color w:val="2E74B5" w:themeColor="accent1" w:themeShade="BF"/>
      <w:szCs w:val="32"/>
      <w:lang w:val="es-CO"/>
    </w:rPr>
  </w:style>
  <w:style w:type="paragraph" w:styleId="TDC1">
    <w:name w:val="toc 1"/>
    <w:basedOn w:val="Normal"/>
    <w:next w:val="Normal"/>
    <w:autoRedefine/>
    <w:uiPriority w:val="39"/>
    <w:unhideWhenUsed/>
    <w:rsid w:val="006A273D"/>
    <w:pPr>
      <w:spacing w:after="100"/>
    </w:pPr>
  </w:style>
  <w:style w:type="paragraph" w:styleId="TDC2">
    <w:name w:val="toc 2"/>
    <w:basedOn w:val="Normal"/>
    <w:next w:val="Normal"/>
    <w:autoRedefine/>
    <w:uiPriority w:val="39"/>
    <w:unhideWhenUsed/>
    <w:rsid w:val="006A273D"/>
    <w:pPr>
      <w:spacing w:after="100"/>
      <w:ind w:left="240"/>
    </w:pPr>
  </w:style>
  <w:style w:type="paragraph" w:styleId="TDC3">
    <w:name w:val="toc 3"/>
    <w:basedOn w:val="Normal"/>
    <w:next w:val="Normal"/>
    <w:autoRedefine/>
    <w:uiPriority w:val="39"/>
    <w:unhideWhenUsed/>
    <w:rsid w:val="006A273D"/>
    <w:pPr>
      <w:spacing w:after="100"/>
      <w:ind w:left="480"/>
    </w:pPr>
  </w:style>
  <w:style w:type="paragraph" w:styleId="Tabladeilustraciones">
    <w:name w:val="table of figures"/>
    <w:basedOn w:val="Normal"/>
    <w:next w:val="Normal"/>
    <w:uiPriority w:val="99"/>
    <w:unhideWhenUsed/>
    <w:rsid w:val="006A273D"/>
  </w:style>
  <w:style w:type="paragraph" w:styleId="Lista2">
    <w:name w:val="List 2"/>
    <w:basedOn w:val="Normal"/>
    <w:uiPriority w:val="99"/>
    <w:rsid w:val="006A273D"/>
    <w:pPr>
      <w:ind w:left="566" w:hanging="283"/>
    </w:pPr>
    <w:rPr>
      <w:rFonts w:ascii="Times" w:eastAsia="Times" w:hAnsi="Times"/>
      <w:noProof/>
      <w:lang w:val="es-ES_tradnl" w:eastAsia="es-ES"/>
    </w:rPr>
  </w:style>
  <w:style w:type="paragraph" w:styleId="Continuarlista2">
    <w:name w:val="List Continue 2"/>
    <w:basedOn w:val="Normal"/>
    <w:uiPriority w:val="99"/>
    <w:unhideWhenUsed/>
    <w:rsid w:val="006A273D"/>
    <w:pPr>
      <w:spacing w:after="120" w:line="276" w:lineRule="auto"/>
      <w:ind w:left="720"/>
      <w:contextualSpacing/>
    </w:pPr>
    <w:rPr>
      <w:rFonts w:ascii="Calibri" w:eastAsia="Calibri" w:hAnsi="Calibri"/>
      <w:sz w:val="22"/>
      <w:szCs w:val="22"/>
      <w:lang w:eastAsia="en-US"/>
    </w:rPr>
  </w:style>
  <w:style w:type="paragraph" w:styleId="Lista3">
    <w:name w:val="List 3"/>
    <w:basedOn w:val="Normal"/>
    <w:uiPriority w:val="99"/>
    <w:semiHidden/>
    <w:unhideWhenUsed/>
    <w:rsid w:val="006A273D"/>
    <w:pPr>
      <w:ind w:left="849" w:hanging="283"/>
      <w:contextualSpacing/>
    </w:pPr>
  </w:style>
  <w:style w:type="paragraph" w:styleId="Listaconvietas4">
    <w:name w:val="List Bullet 4"/>
    <w:basedOn w:val="Normal"/>
    <w:uiPriority w:val="99"/>
    <w:unhideWhenUsed/>
    <w:rsid w:val="006A273D"/>
    <w:pPr>
      <w:numPr>
        <w:numId w:val="1"/>
      </w:numPr>
      <w:spacing w:after="200" w:line="276" w:lineRule="auto"/>
      <w:contextualSpacing/>
    </w:pPr>
    <w:rPr>
      <w:rFonts w:ascii="Calibri" w:eastAsia="Calibri" w:hAnsi="Calibri"/>
      <w:sz w:val="22"/>
      <w:szCs w:val="22"/>
      <w:lang w:eastAsia="en-US"/>
    </w:rPr>
  </w:style>
  <w:style w:type="table" w:customStyle="1" w:styleId="Tabladecuadrcula4-nfasis61">
    <w:name w:val="Tabla de cuadrícula 4 - Énfasis 61"/>
    <w:basedOn w:val="Tablanormal"/>
    <w:uiPriority w:val="49"/>
    <w:rsid w:val="006A273D"/>
    <w:pPr>
      <w:spacing w:after="0" w:line="240" w:lineRule="auto"/>
    </w:p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paragraph" w:styleId="Asuntodelcomentario">
    <w:name w:val="annotation subject"/>
    <w:basedOn w:val="Textocomentario"/>
    <w:next w:val="Textocomentario"/>
    <w:link w:val="AsuntodelcomentarioCar"/>
    <w:uiPriority w:val="99"/>
    <w:semiHidden/>
    <w:unhideWhenUsed/>
    <w:rsid w:val="006A273D"/>
    <w:pPr>
      <w:spacing w:before="0"/>
    </w:pPr>
    <w:rPr>
      <w:rFonts w:ascii="Times New Roman" w:eastAsia="Times New Roman" w:hAnsi="Times New Roman" w:cs="Times New Roman"/>
      <w:b/>
      <w:bCs/>
      <w:lang w:val="es-CO"/>
    </w:rPr>
  </w:style>
  <w:style w:type="character" w:customStyle="1" w:styleId="AsuntodelcomentarioCar">
    <w:name w:val="Asunto del comentario Car"/>
    <w:basedOn w:val="TextocomentarioCar"/>
    <w:link w:val="Asuntodelcomentario"/>
    <w:uiPriority w:val="99"/>
    <w:semiHidden/>
    <w:rsid w:val="006A273D"/>
    <w:rPr>
      <w:rFonts w:ascii="Times New Roman" w:eastAsia="Times New Roman" w:hAnsi="Times New Roman" w:cs="Times New Roman"/>
      <w:b/>
      <w:bCs/>
      <w:sz w:val="20"/>
      <w:szCs w:val="20"/>
      <w:lang w:val="es" w:eastAsia="es-CO"/>
    </w:rPr>
  </w:style>
  <w:style w:type="character" w:customStyle="1" w:styleId="Mencinsinresolver1">
    <w:name w:val="Mención sin resolver1"/>
    <w:basedOn w:val="Fuentedeprrafopredeter"/>
    <w:uiPriority w:val="99"/>
    <w:semiHidden/>
    <w:unhideWhenUsed/>
    <w:rsid w:val="006A273D"/>
    <w:rPr>
      <w:color w:val="605E5C"/>
      <w:shd w:val="clear" w:color="auto" w:fill="E1DFDD"/>
    </w:rPr>
  </w:style>
  <w:style w:type="paragraph" w:customStyle="1" w:styleId="paragraph">
    <w:name w:val="paragraph"/>
    <w:basedOn w:val="Normal"/>
    <w:rsid w:val="006A273D"/>
    <w:pPr>
      <w:spacing w:before="100" w:beforeAutospacing="1" w:after="100" w:afterAutospacing="1"/>
    </w:pPr>
  </w:style>
  <w:style w:type="character" w:customStyle="1" w:styleId="normaltextrun">
    <w:name w:val="normaltextrun"/>
    <w:basedOn w:val="Fuentedeprrafopredeter"/>
    <w:rsid w:val="006A273D"/>
  </w:style>
  <w:style w:type="character" w:customStyle="1" w:styleId="eop">
    <w:name w:val="eop"/>
    <w:basedOn w:val="Fuentedeprrafopredeter"/>
    <w:rsid w:val="006A273D"/>
  </w:style>
  <w:style w:type="table" w:styleId="Tabladecuadrcula5oscura-nfasis6">
    <w:name w:val="Grid Table 5 Dark Accent 6"/>
    <w:basedOn w:val="Tablanormal"/>
    <w:uiPriority w:val="50"/>
    <w:rsid w:val="006A273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Tabladecuadrcula6concolores-nfasis6">
    <w:name w:val="Grid Table 6 Colorful Accent 6"/>
    <w:basedOn w:val="Tablanormal"/>
    <w:uiPriority w:val="51"/>
    <w:rsid w:val="006A273D"/>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customStyle="1" w:styleId="Mencinsinresolver2">
    <w:name w:val="Mención sin resolver2"/>
    <w:basedOn w:val="Fuentedeprrafopredeter"/>
    <w:uiPriority w:val="99"/>
    <w:semiHidden/>
    <w:unhideWhenUsed/>
    <w:rsid w:val="00C7088D"/>
    <w:rPr>
      <w:color w:val="605E5C"/>
      <w:shd w:val="clear" w:color="auto" w:fill="E1DFDD"/>
    </w:rPr>
  </w:style>
  <w:style w:type="character" w:customStyle="1" w:styleId="Ttulo5Car">
    <w:name w:val="Título 5 Car"/>
    <w:basedOn w:val="Fuentedeprrafopredeter"/>
    <w:link w:val="Ttulo5"/>
    <w:uiPriority w:val="9"/>
    <w:semiHidden/>
    <w:rsid w:val="00D04353"/>
    <w:rPr>
      <w:rFonts w:ascii="Arial" w:eastAsiaTheme="majorEastAsia" w:hAnsi="Arial" w:cstheme="majorBidi"/>
      <w:b/>
      <w:i/>
      <w:sz w:val="24"/>
      <w:szCs w:val="24"/>
      <w:lang w:eastAsia="es-CO"/>
    </w:rPr>
  </w:style>
  <w:style w:type="character" w:customStyle="1" w:styleId="TextocomentarioCar1">
    <w:name w:val="Texto comentario Car1"/>
    <w:uiPriority w:val="99"/>
    <w:semiHidden/>
    <w:rsid w:val="005A4B76"/>
    <w:rPr>
      <w:sz w:val="20"/>
      <w:szCs w:val="20"/>
    </w:rPr>
  </w:style>
  <w:style w:type="paragraph" w:customStyle="1" w:styleId="TABLAS">
    <w:name w:val="TABLAS"/>
    <w:uiPriority w:val="1"/>
    <w:qFormat/>
    <w:rsid w:val="00C32E32"/>
    <w:pPr>
      <w:spacing w:after="0" w:line="240" w:lineRule="auto"/>
    </w:pPr>
    <w:rPr>
      <w:rFonts w:ascii="Arial" w:eastAsia="Calibri" w:hAnsi="Arial" w:cs="Times New Roman"/>
      <w:sz w:val="16"/>
      <w:lang w:val="es-ES_tradnl"/>
    </w:rPr>
  </w:style>
  <w:style w:type="table" w:styleId="Tabladecuadrcula2-nfasis6">
    <w:name w:val="Grid Table 2 Accent 6"/>
    <w:basedOn w:val="Tablanormal"/>
    <w:uiPriority w:val="47"/>
    <w:rsid w:val="00C32E32"/>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PRESENTACIN">
    <w:name w:val="PRESENTACIÓN"/>
    <w:basedOn w:val="Normal"/>
    <w:next w:val="Normal"/>
    <w:unhideWhenUsed/>
    <w:qFormat/>
    <w:rsid w:val="00FF6CC1"/>
    <w:pPr>
      <w:spacing w:after="200"/>
      <w:jc w:val="both"/>
    </w:pPr>
    <w:rPr>
      <w:rFonts w:ascii="Arial" w:hAnsi="Arial"/>
      <w:b/>
      <w:i/>
      <w:iCs/>
      <w:color w:val="44546A"/>
      <w:sz w:val="22"/>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06991">
      <w:bodyDiv w:val="1"/>
      <w:marLeft w:val="0"/>
      <w:marRight w:val="0"/>
      <w:marTop w:val="0"/>
      <w:marBottom w:val="0"/>
      <w:divBdr>
        <w:top w:val="none" w:sz="0" w:space="0" w:color="auto"/>
        <w:left w:val="none" w:sz="0" w:space="0" w:color="auto"/>
        <w:bottom w:val="none" w:sz="0" w:space="0" w:color="auto"/>
        <w:right w:val="none" w:sz="0" w:space="0" w:color="auto"/>
      </w:divBdr>
    </w:div>
    <w:div w:id="53625267">
      <w:bodyDiv w:val="1"/>
      <w:marLeft w:val="0"/>
      <w:marRight w:val="0"/>
      <w:marTop w:val="0"/>
      <w:marBottom w:val="0"/>
      <w:divBdr>
        <w:top w:val="none" w:sz="0" w:space="0" w:color="auto"/>
        <w:left w:val="none" w:sz="0" w:space="0" w:color="auto"/>
        <w:bottom w:val="none" w:sz="0" w:space="0" w:color="auto"/>
        <w:right w:val="none" w:sz="0" w:space="0" w:color="auto"/>
      </w:divBdr>
    </w:div>
    <w:div w:id="96600595">
      <w:bodyDiv w:val="1"/>
      <w:marLeft w:val="0"/>
      <w:marRight w:val="0"/>
      <w:marTop w:val="0"/>
      <w:marBottom w:val="0"/>
      <w:divBdr>
        <w:top w:val="none" w:sz="0" w:space="0" w:color="auto"/>
        <w:left w:val="none" w:sz="0" w:space="0" w:color="auto"/>
        <w:bottom w:val="none" w:sz="0" w:space="0" w:color="auto"/>
        <w:right w:val="none" w:sz="0" w:space="0" w:color="auto"/>
      </w:divBdr>
    </w:div>
    <w:div w:id="108165849">
      <w:bodyDiv w:val="1"/>
      <w:marLeft w:val="0"/>
      <w:marRight w:val="0"/>
      <w:marTop w:val="0"/>
      <w:marBottom w:val="0"/>
      <w:divBdr>
        <w:top w:val="none" w:sz="0" w:space="0" w:color="auto"/>
        <w:left w:val="none" w:sz="0" w:space="0" w:color="auto"/>
        <w:bottom w:val="none" w:sz="0" w:space="0" w:color="auto"/>
        <w:right w:val="none" w:sz="0" w:space="0" w:color="auto"/>
      </w:divBdr>
    </w:div>
    <w:div w:id="197133273">
      <w:bodyDiv w:val="1"/>
      <w:marLeft w:val="0"/>
      <w:marRight w:val="0"/>
      <w:marTop w:val="0"/>
      <w:marBottom w:val="0"/>
      <w:divBdr>
        <w:top w:val="none" w:sz="0" w:space="0" w:color="auto"/>
        <w:left w:val="none" w:sz="0" w:space="0" w:color="auto"/>
        <w:bottom w:val="none" w:sz="0" w:space="0" w:color="auto"/>
        <w:right w:val="none" w:sz="0" w:space="0" w:color="auto"/>
      </w:divBdr>
    </w:div>
    <w:div w:id="200485579">
      <w:bodyDiv w:val="1"/>
      <w:marLeft w:val="0"/>
      <w:marRight w:val="0"/>
      <w:marTop w:val="0"/>
      <w:marBottom w:val="0"/>
      <w:divBdr>
        <w:top w:val="none" w:sz="0" w:space="0" w:color="auto"/>
        <w:left w:val="none" w:sz="0" w:space="0" w:color="auto"/>
        <w:bottom w:val="none" w:sz="0" w:space="0" w:color="auto"/>
        <w:right w:val="none" w:sz="0" w:space="0" w:color="auto"/>
      </w:divBdr>
    </w:div>
    <w:div w:id="229971815">
      <w:bodyDiv w:val="1"/>
      <w:marLeft w:val="0"/>
      <w:marRight w:val="0"/>
      <w:marTop w:val="0"/>
      <w:marBottom w:val="0"/>
      <w:divBdr>
        <w:top w:val="none" w:sz="0" w:space="0" w:color="auto"/>
        <w:left w:val="none" w:sz="0" w:space="0" w:color="auto"/>
        <w:bottom w:val="none" w:sz="0" w:space="0" w:color="auto"/>
        <w:right w:val="none" w:sz="0" w:space="0" w:color="auto"/>
      </w:divBdr>
    </w:div>
    <w:div w:id="352196411">
      <w:bodyDiv w:val="1"/>
      <w:marLeft w:val="0"/>
      <w:marRight w:val="0"/>
      <w:marTop w:val="0"/>
      <w:marBottom w:val="0"/>
      <w:divBdr>
        <w:top w:val="none" w:sz="0" w:space="0" w:color="auto"/>
        <w:left w:val="none" w:sz="0" w:space="0" w:color="auto"/>
        <w:bottom w:val="none" w:sz="0" w:space="0" w:color="auto"/>
        <w:right w:val="none" w:sz="0" w:space="0" w:color="auto"/>
      </w:divBdr>
    </w:div>
    <w:div w:id="372115462">
      <w:bodyDiv w:val="1"/>
      <w:marLeft w:val="0"/>
      <w:marRight w:val="0"/>
      <w:marTop w:val="0"/>
      <w:marBottom w:val="0"/>
      <w:divBdr>
        <w:top w:val="none" w:sz="0" w:space="0" w:color="auto"/>
        <w:left w:val="none" w:sz="0" w:space="0" w:color="auto"/>
        <w:bottom w:val="none" w:sz="0" w:space="0" w:color="auto"/>
        <w:right w:val="none" w:sz="0" w:space="0" w:color="auto"/>
      </w:divBdr>
    </w:div>
    <w:div w:id="415172336">
      <w:bodyDiv w:val="1"/>
      <w:marLeft w:val="0"/>
      <w:marRight w:val="0"/>
      <w:marTop w:val="0"/>
      <w:marBottom w:val="0"/>
      <w:divBdr>
        <w:top w:val="none" w:sz="0" w:space="0" w:color="auto"/>
        <w:left w:val="none" w:sz="0" w:space="0" w:color="auto"/>
        <w:bottom w:val="none" w:sz="0" w:space="0" w:color="auto"/>
        <w:right w:val="none" w:sz="0" w:space="0" w:color="auto"/>
      </w:divBdr>
    </w:div>
    <w:div w:id="426266610">
      <w:bodyDiv w:val="1"/>
      <w:marLeft w:val="0"/>
      <w:marRight w:val="0"/>
      <w:marTop w:val="0"/>
      <w:marBottom w:val="0"/>
      <w:divBdr>
        <w:top w:val="none" w:sz="0" w:space="0" w:color="auto"/>
        <w:left w:val="none" w:sz="0" w:space="0" w:color="auto"/>
        <w:bottom w:val="none" w:sz="0" w:space="0" w:color="auto"/>
        <w:right w:val="none" w:sz="0" w:space="0" w:color="auto"/>
      </w:divBdr>
    </w:div>
    <w:div w:id="480772854">
      <w:bodyDiv w:val="1"/>
      <w:marLeft w:val="0"/>
      <w:marRight w:val="0"/>
      <w:marTop w:val="0"/>
      <w:marBottom w:val="0"/>
      <w:divBdr>
        <w:top w:val="none" w:sz="0" w:space="0" w:color="auto"/>
        <w:left w:val="none" w:sz="0" w:space="0" w:color="auto"/>
        <w:bottom w:val="none" w:sz="0" w:space="0" w:color="auto"/>
        <w:right w:val="none" w:sz="0" w:space="0" w:color="auto"/>
      </w:divBdr>
    </w:div>
    <w:div w:id="513111869">
      <w:bodyDiv w:val="1"/>
      <w:marLeft w:val="0"/>
      <w:marRight w:val="0"/>
      <w:marTop w:val="0"/>
      <w:marBottom w:val="0"/>
      <w:divBdr>
        <w:top w:val="none" w:sz="0" w:space="0" w:color="auto"/>
        <w:left w:val="none" w:sz="0" w:space="0" w:color="auto"/>
        <w:bottom w:val="none" w:sz="0" w:space="0" w:color="auto"/>
        <w:right w:val="none" w:sz="0" w:space="0" w:color="auto"/>
      </w:divBdr>
    </w:div>
    <w:div w:id="546838776">
      <w:bodyDiv w:val="1"/>
      <w:marLeft w:val="0"/>
      <w:marRight w:val="0"/>
      <w:marTop w:val="0"/>
      <w:marBottom w:val="0"/>
      <w:divBdr>
        <w:top w:val="none" w:sz="0" w:space="0" w:color="auto"/>
        <w:left w:val="none" w:sz="0" w:space="0" w:color="auto"/>
        <w:bottom w:val="none" w:sz="0" w:space="0" w:color="auto"/>
        <w:right w:val="none" w:sz="0" w:space="0" w:color="auto"/>
      </w:divBdr>
    </w:div>
    <w:div w:id="583954063">
      <w:bodyDiv w:val="1"/>
      <w:marLeft w:val="0"/>
      <w:marRight w:val="0"/>
      <w:marTop w:val="0"/>
      <w:marBottom w:val="0"/>
      <w:divBdr>
        <w:top w:val="none" w:sz="0" w:space="0" w:color="auto"/>
        <w:left w:val="none" w:sz="0" w:space="0" w:color="auto"/>
        <w:bottom w:val="none" w:sz="0" w:space="0" w:color="auto"/>
        <w:right w:val="none" w:sz="0" w:space="0" w:color="auto"/>
      </w:divBdr>
    </w:div>
    <w:div w:id="642544622">
      <w:bodyDiv w:val="1"/>
      <w:marLeft w:val="0"/>
      <w:marRight w:val="0"/>
      <w:marTop w:val="0"/>
      <w:marBottom w:val="0"/>
      <w:divBdr>
        <w:top w:val="none" w:sz="0" w:space="0" w:color="auto"/>
        <w:left w:val="none" w:sz="0" w:space="0" w:color="auto"/>
        <w:bottom w:val="none" w:sz="0" w:space="0" w:color="auto"/>
        <w:right w:val="none" w:sz="0" w:space="0" w:color="auto"/>
      </w:divBdr>
    </w:div>
    <w:div w:id="646863367">
      <w:bodyDiv w:val="1"/>
      <w:marLeft w:val="0"/>
      <w:marRight w:val="0"/>
      <w:marTop w:val="0"/>
      <w:marBottom w:val="0"/>
      <w:divBdr>
        <w:top w:val="none" w:sz="0" w:space="0" w:color="auto"/>
        <w:left w:val="none" w:sz="0" w:space="0" w:color="auto"/>
        <w:bottom w:val="none" w:sz="0" w:space="0" w:color="auto"/>
        <w:right w:val="none" w:sz="0" w:space="0" w:color="auto"/>
      </w:divBdr>
    </w:div>
    <w:div w:id="652218241">
      <w:bodyDiv w:val="1"/>
      <w:marLeft w:val="0"/>
      <w:marRight w:val="0"/>
      <w:marTop w:val="0"/>
      <w:marBottom w:val="0"/>
      <w:divBdr>
        <w:top w:val="none" w:sz="0" w:space="0" w:color="auto"/>
        <w:left w:val="none" w:sz="0" w:space="0" w:color="auto"/>
        <w:bottom w:val="none" w:sz="0" w:space="0" w:color="auto"/>
        <w:right w:val="none" w:sz="0" w:space="0" w:color="auto"/>
      </w:divBdr>
    </w:div>
    <w:div w:id="658457625">
      <w:bodyDiv w:val="1"/>
      <w:marLeft w:val="0"/>
      <w:marRight w:val="0"/>
      <w:marTop w:val="0"/>
      <w:marBottom w:val="0"/>
      <w:divBdr>
        <w:top w:val="none" w:sz="0" w:space="0" w:color="auto"/>
        <w:left w:val="none" w:sz="0" w:space="0" w:color="auto"/>
        <w:bottom w:val="none" w:sz="0" w:space="0" w:color="auto"/>
        <w:right w:val="none" w:sz="0" w:space="0" w:color="auto"/>
      </w:divBdr>
    </w:div>
    <w:div w:id="697197812">
      <w:bodyDiv w:val="1"/>
      <w:marLeft w:val="0"/>
      <w:marRight w:val="0"/>
      <w:marTop w:val="0"/>
      <w:marBottom w:val="0"/>
      <w:divBdr>
        <w:top w:val="none" w:sz="0" w:space="0" w:color="auto"/>
        <w:left w:val="none" w:sz="0" w:space="0" w:color="auto"/>
        <w:bottom w:val="none" w:sz="0" w:space="0" w:color="auto"/>
        <w:right w:val="none" w:sz="0" w:space="0" w:color="auto"/>
      </w:divBdr>
    </w:div>
    <w:div w:id="785808625">
      <w:bodyDiv w:val="1"/>
      <w:marLeft w:val="0"/>
      <w:marRight w:val="0"/>
      <w:marTop w:val="0"/>
      <w:marBottom w:val="0"/>
      <w:divBdr>
        <w:top w:val="none" w:sz="0" w:space="0" w:color="auto"/>
        <w:left w:val="none" w:sz="0" w:space="0" w:color="auto"/>
        <w:bottom w:val="none" w:sz="0" w:space="0" w:color="auto"/>
        <w:right w:val="none" w:sz="0" w:space="0" w:color="auto"/>
      </w:divBdr>
    </w:div>
    <w:div w:id="810705786">
      <w:bodyDiv w:val="1"/>
      <w:marLeft w:val="0"/>
      <w:marRight w:val="0"/>
      <w:marTop w:val="0"/>
      <w:marBottom w:val="0"/>
      <w:divBdr>
        <w:top w:val="none" w:sz="0" w:space="0" w:color="auto"/>
        <w:left w:val="none" w:sz="0" w:space="0" w:color="auto"/>
        <w:bottom w:val="none" w:sz="0" w:space="0" w:color="auto"/>
        <w:right w:val="none" w:sz="0" w:space="0" w:color="auto"/>
      </w:divBdr>
    </w:div>
    <w:div w:id="839931538">
      <w:bodyDiv w:val="1"/>
      <w:marLeft w:val="0"/>
      <w:marRight w:val="0"/>
      <w:marTop w:val="0"/>
      <w:marBottom w:val="0"/>
      <w:divBdr>
        <w:top w:val="none" w:sz="0" w:space="0" w:color="auto"/>
        <w:left w:val="none" w:sz="0" w:space="0" w:color="auto"/>
        <w:bottom w:val="none" w:sz="0" w:space="0" w:color="auto"/>
        <w:right w:val="none" w:sz="0" w:space="0" w:color="auto"/>
      </w:divBdr>
    </w:div>
    <w:div w:id="865294022">
      <w:bodyDiv w:val="1"/>
      <w:marLeft w:val="0"/>
      <w:marRight w:val="0"/>
      <w:marTop w:val="0"/>
      <w:marBottom w:val="0"/>
      <w:divBdr>
        <w:top w:val="none" w:sz="0" w:space="0" w:color="auto"/>
        <w:left w:val="none" w:sz="0" w:space="0" w:color="auto"/>
        <w:bottom w:val="none" w:sz="0" w:space="0" w:color="auto"/>
        <w:right w:val="none" w:sz="0" w:space="0" w:color="auto"/>
      </w:divBdr>
    </w:div>
    <w:div w:id="904724816">
      <w:bodyDiv w:val="1"/>
      <w:marLeft w:val="0"/>
      <w:marRight w:val="0"/>
      <w:marTop w:val="0"/>
      <w:marBottom w:val="0"/>
      <w:divBdr>
        <w:top w:val="none" w:sz="0" w:space="0" w:color="auto"/>
        <w:left w:val="none" w:sz="0" w:space="0" w:color="auto"/>
        <w:bottom w:val="none" w:sz="0" w:space="0" w:color="auto"/>
        <w:right w:val="none" w:sz="0" w:space="0" w:color="auto"/>
      </w:divBdr>
    </w:div>
    <w:div w:id="967127428">
      <w:bodyDiv w:val="1"/>
      <w:marLeft w:val="0"/>
      <w:marRight w:val="0"/>
      <w:marTop w:val="0"/>
      <w:marBottom w:val="0"/>
      <w:divBdr>
        <w:top w:val="none" w:sz="0" w:space="0" w:color="auto"/>
        <w:left w:val="none" w:sz="0" w:space="0" w:color="auto"/>
        <w:bottom w:val="none" w:sz="0" w:space="0" w:color="auto"/>
        <w:right w:val="none" w:sz="0" w:space="0" w:color="auto"/>
      </w:divBdr>
    </w:div>
    <w:div w:id="1012417792">
      <w:bodyDiv w:val="1"/>
      <w:marLeft w:val="0"/>
      <w:marRight w:val="0"/>
      <w:marTop w:val="0"/>
      <w:marBottom w:val="0"/>
      <w:divBdr>
        <w:top w:val="none" w:sz="0" w:space="0" w:color="auto"/>
        <w:left w:val="none" w:sz="0" w:space="0" w:color="auto"/>
        <w:bottom w:val="none" w:sz="0" w:space="0" w:color="auto"/>
        <w:right w:val="none" w:sz="0" w:space="0" w:color="auto"/>
      </w:divBdr>
    </w:div>
    <w:div w:id="1110709249">
      <w:bodyDiv w:val="1"/>
      <w:marLeft w:val="0"/>
      <w:marRight w:val="0"/>
      <w:marTop w:val="0"/>
      <w:marBottom w:val="0"/>
      <w:divBdr>
        <w:top w:val="none" w:sz="0" w:space="0" w:color="auto"/>
        <w:left w:val="none" w:sz="0" w:space="0" w:color="auto"/>
        <w:bottom w:val="none" w:sz="0" w:space="0" w:color="auto"/>
        <w:right w:val="none" w:sz="0" w:space="0" w:color="auto"/>
      </w:divBdr>
    </w:div>
    <w:div w:id="1112702184">
      <w:bodyDiv w:val="1"/>
      <w:marLeft w:val="0"/>
      <w:marRight w:val="0"/>
      <w:marTop w:val="0"/>
      <w:marBottom w:val="0"/>
      <w:divBdr>
        <w:top w:val="none" w:sz="0" w:space="0" w:color="auto"/>
        <w:left w:val="none" w:sz="0" w:space="0" w:color="auto"/>
        <w:bottom w:val="none" w:sz="0" w:space="0" w:color="auto"/>
        <w:right w:val="none" w:sz="0" w:space="0" w:color="auto"/>
      </w:divBdr>
    </w:div>
    <w:div w:id="1122650201">
      <w:bodyDiv w:val="1"/>
      <w:marLeft w:val="0"/>
      <w:marRight w:val="0"/>
      <w:marTop w:val="0"/>
      <w:marBottom w:val="0"/>
      <w:divBdr>
        <w:top w:val="none" w:sz="0" w:space="0" w:color="auto"/>
        <w:left w:val="none" w:sz="0" w:space="0" w:color="auto"/>
        <w:bottom w:val="none" w:sz="0" w:space="0" w:color="auto"/>
        <w:right w:val="none" w:sz="0" w:space="0" w:color="auto"/>
      </w:divBdr>
    </w:div>
    <w:div w:id="1164585611">
      <w:bodyDiv w:val="1"/>
      <w:marLeft w:val="0"/>
      <w:marRight w:val="0"/>
      <w:marTop w:val="0"/>
      <w:marBottom w:val="0"/>
      <w:divBdr>
        <w:top w:val="none" w:sz="0" w:space="0" w:color="auto"/>
        <w:left w:val="none" w:sz="0" w:space="0" w:color="auto"/>
        <w:bottom w:val="none" w:sz="0" w:space="0" w:color="auto"/>
        <w:right w:val="none" w:sz="0" w:space="0" w:color="auto"/>
      </w:divBdr>
    </w:div>
    <w:div w:id="1186599507">
      <w:bodyDiv w:val="1"/>
      <w:marLeft w:val="0"/>
      <w:marRight w:val="0"/>
      <w:marTop w:val="0"/>
      <w:marBottom w:val="0"/>
      <w:divBdr>
        <w:top w:val="none" w:sz="0" w:space="0" w:color="auto"/>
        <w:left w:val="none" w:sz="0" w:space="0" w:color="auto"/>
        <w:bottom w:val="none" w:sz="0" w:space="0" w:color="auto"/>
        <w:right w:val="none" w:sz="0" w:space="0" w:color="auto"/>
      </w:divBdr>
    </w:div>
    <w:div w:id="1205825410">
      <w:bodyDiv w:val="1"/>
      <w:marLeft w:val="0"/>
      <w:marRight w:val="0"/>
      <w:marTop w:val="0"/>
      <w:marBottom w:val="0"/>
      <w:divBdr>
        <w:top w:val="none" w:sz="0" w:space="0" w:color="auto"/>
        <w:left w:val="none" w:sz="0" w:space="0" w:color="auto"/>
        <w:bottom w:val="none" w:sz="0" w:space="0" w:color="auto"/>
        <w:right w:val="none" w:sz="0" w:space="0" w:color="auto"/>
      </w:divBdr>
    </w:div>
    <w:div w:id="1284969398">
      <w:bodyDiv w:val="1"/>
      <w:marLeft w:val="0"/>
      <w:marRight w:val="0"/>
      <w:marTop w:val="0"/>
      <w:marBottom w:val="0"/>
      <w:divBdr>
        <w:top w:val="none" w:sz="0" w:space="0" w:color="auto"/>
        <w:left w:val="none" w:sz="0" w:space="0" w:color="auto"/>
        <w:bottom w:val="none" w:sz="0" w:space="0" w:color="auto"/>
        <w:right w:val="none" w:sz="0" w:space="0" w:color="auto"/>
      </w:divBdr>
    </w:div>
    <w:div w:id="1311639264">
      <w:bodyDiv w:val="1"/>
      <w:marLeft w:val="0"/>
      <w:marRight w:val="0"/>
      <w:marTop w:val="0"/>
      <w:marBottom w:val="0"/>
      <w:divBdr>
        <w:top w:val="none" w:sz="0" w:space="0" w:color="auto"/>
        <w:left w:val="none" w:sz="0" w:space="0" w:color="auto"/>
        <w:bottom w:val="none" w:sz="0" w:space="0" w:color="auto"/>
        <w:right w:val="none" w:sz="0" w:space="0" w:color="auto"/>
      </w:divBdr>
    </w:div>
    <w:div w:id="1385370671">
      <w:bodyDiv w:val="1"/>
      <w:marLeft w:val="0"/>
      <w:marRight w:val="0"/>
      <w:marTop w:val="0"/>
      <w:marBottom w:val="0"/>
      <w:divBdr>
        <w:top w:val="none" w:sz="0" w:space="0" w:color="auto"/>
        <w:left w:val="none" w:sz="0" w:space="0" w:color="auto"/>
        <w:bottom w:val="none" w:sz="0" w:space="0" w:color="auto"/>
        <w:right w:val="none" w:sz="0" w:space="0" w:color="auto"/>
      </w:divBdr>
    </w:div>
    <w:div w:id="1435052554">
      <w:bodyDiv w:val="1"/>
      <w:marLeft w:val="0"/>
      <w:marRight w:val="0"/>
      <w:marTop w:val="0"/>
      <w:marBottom w:val="0"/>
      <w:divBdr>
        <w:top w:val="none" w:sz="0" w:space="0" w:color="auto"/>
        <w:left w:val="none" w:sz="0" w:space="0" w:color="auto"/>
        <w:bottom w:val="none" w:sz="0" w:space="0" w:color="auto"/>
        <w:right w:val="none" w:sz="0" w:space="0" w:color="auto"/>
      </w:divBdr>
    </w:div>
    <w:div w:id="1511140925">
      <w:bodyDiv w:val="1"/>
      <w:marLeft w:val="0"/>
      <w:marRight w:val="0"/>
      <w:marTop w:val="0"/>
      <w:marBottom w:val="0"/>
      <w:divBdr>
        <w:top w:val="none" w:sz="0" w:space="0" w:color="auto"/>
        <w:left w:val="none" w:sz="0" w:space="0" w:color="auto"/>
        <w:bottom w:val="none" w:sz="0" w:space="0" w:color="auto"/>
        <w:right w:val="none" w:sz="0" w:space="0" w:color="auto"/>
      </w:divBdr>
    </w:div>
    <w:div w:id="1553493733">
      <w:bodyDiv w:val="1"/>
      <w:marLeft w:val="0"/>
      <w:marRight w:val="0"/>
      <w:marTop w:val="0"/>
      <w:marBottom w:val="0"/>
      <w:divBdr>
        <w:top w:val="none" w:sz="0" w:space="0" w:color="auto"/>
        <w:left w:val="none" w:sz="0" w:space="0" w:color="auto"/>
        <w:bottom w:val="none" w:sz="0" w:space="0" w:color="auto"/>
        <w:right w:val="none" w:sz="0" w:space="0" w:color="auto"/>
      </w:divBdr>
    </w:div>
    <w:div w:id="1558974435">
      <w:bodyDiv w:val="1"/>
      <w:marLeft w:val="0"/>
      <w:marRight w:val="0"/>
      <w:marTop w:val="0"/>
      <w:marBottom w:val="0"/>
      <w:divBdr>
        <w:top w:val="none" w:sz="0" w:space="0" w:color="auto"/>
        <w:left w:val="none" w:sz="0" w:space="0" w:color="auto"/>
        <w:bottom w:val="none" w:sz="0" w:space="0" w:color="auto"/>
        <w:right w:val="none" w:sz="0" w:space="0" w:color="auto"/>
      </w:divBdr>
    </w:div>
    <w:div w:id="1684822322">
      <w:bodyDiv w:val="1"/>
      <w:marLeft w:val="0"/>
      <w:marRight w:val="0"/>
      <w:marTop w:val="0"/>
      <w:marBottom w:val="0"/>
      <w:divBdr>
        <w:top w:val="none" w:sz="0" w:space="0" w:color="auto"/>
        <w:left w:val="none" w:sz="0" w:space="0" w:color="auto"/>
        <w:bottom w:val="none" w:sz="0" w:space="0" w:color="auto"/>
        <w:right w:val="none" w:sz="0" w:space="0" w:color="auto"/>
      </w:divBdr>
    </w:div>
    <w:div w:id="1703897081">
      <w:bodyDiv w:val="1"/>
      <w:marLeft w:val="0"/>
      <w:marRight w:val="0"/>
      <w:marTop w:val="0"/>
      <w:marBottom w:val="0"/>
      <w:divBdr>
        <w:top w:val="none" w:sz="0" w:space="0" w:color="auto"/>
        <w:left w:val="none" w:sz="0" w:space="0" w:color="auto"/>
        <w:bottom w:val="none" w:sz="0" w:space="0" w:color="auto"/>
        <w:right w:val="none" w:sz="0" w:space="0" w:color="auto"/>
      </w:divBdr>
    </w:div>
    <w:div w:id="1761367059">
      <w:bodyDiv w:val="1"/>
      <w:marLeft w:val="0"/>
      <w:marRight w:val="0"/>
      <w:marTop w:val="0"/>
      <w:marBottom w:val="0"/>
      <w:divBdr>
        <w:top w:val="none" w:sz="0" w:space="0" w:color="auto"/>
        <w:left w:val="none" w:sz="0" w:space="0" w:color="auto"/>
        <w:bottom w:val="none" w:sz="0" w:space="0" w:color="auto"/>
        <w:right w:val="none" w:sz="0" w:space="0" w:color="auto"/>
      </w:divBdr>
    </w:div>
    <w:div w:id="1765875801">
      <w:bodyDiv w:val="1"/>
      <w:marLeft w:val="0"/>
      <w:marRight w:val="0"/>
      <w:marTop w:val="0"/>
      <w:marBottom w:val="0"/>
      <w:divBdr>
        <w:top w:val="none" w:sz="0" w:space="0" w:color="auto"/>
        <w:left w:val="none" w:sz="0" w:space="0" w:color="auto"/>
        <w:bottom w:val="none" w:sz="0" w:space="0" w:color="auto"/>
        <w:right w:val="none" w:sz="0" w:space="0" w:color="auto"/>
      </w:divBdr>
    </w:div>
    <w:div w:id="1769958021">
      <w:bodyDiv w:val="1"/>
      <w:marLeft w:val="0"/>
      <w:marRight w:val="0"/>
      <w:marTop w:val="0"/>
      <w:marBottom w:val="0"/>
      <w:divBdr>
        <w:top w:val="none" w:sz="0" w:space="0" w:color="auto"/>
        <w:left w:val="none" w:sz="0" w:space="0" w:color="auto"/>
        <w:bottom w:val="none" w:sz="0" w:space="0" w:color="auto"/>
        <w:right w:val="none" w:sz="0" w:space="0" w:color="auto"/>
      </w:divBdr>
    </w:div>
    <w:div w:id="1787112485">
      <w:bodyDiv w:val="1"/>
      <w:marLeft w:val="0"/>
      <w:marRight w:val="0"/>
      <w:marTop w:val="0"/>
      <w:marBottom w:val="0"/>
      <w:divBdr>
        <w:top w:val="none" w:sz="0" w:space="0" w:color="auto"/>
        <w:left w:val="none" w:sz="0" w:space="0" w:color="auto"/>
        <w:bottom w:val="none" w:sz="0" w:space="0" w:color="auto"/>
        <w:right w:val="none" w:sz="0" w:space="0" w:color="auto"/>
      </w:divBdr>
    </w:div>
    <w:div w:id="1870335255">
      <w:bodyDiv w:val="1"/>
      <w:marLeft w:val="0"/>
      <w:marRight w:val="0"/>
      <w:marTop w:val="0"/>
      <w:marBottom w:val="0"/>
      <w:divBdr>
        <w:top w:val="none" w:sz="0" w:space="0" w:color="auto"/>
        <w:left w:val="none" w:sz="0" w:space="0" w:color="auto"/>
        <w:bottom w:val="none" w:sz="0" w:space="0" w:color="auto"/>
        <w:right w:val="none" w:sz="0" w:space="0" w:color="auto"/>
      </w:divBdr>
    </w:div>
    <w:div w:id="1881673395">
      <w:bodyDiv w:val="1"/>
      <w:marLeft w:val="0"/>
      <w:marRight w:val="0"/>
      <w:marTop w:val="0"/>
      <w:marBottom w:val="0"/>
      <w:divBdr>
        <w:top w:val="none" w:sz="0" w:space="0" w:color="auto"/>
        <w:left w:val="none" w:sz="0" w:space="0" w:color="auto"/>
        <w:bottom w:val="none" w:sz="0" w:space="0" w:color="auto"/>
        <w:right w:val="none" w:sz="0" w:space="0" w:color="auto"/>
      </w:divBdr>
    </w:div>
    <w:div w:id="1911035957">
      <w:bodyDiv w:val="1"/>
      <w:marLeft w:val="0"/>
      <w:marRight w:val="0"/>
      <w:marTop w:val="0"/>
      <w:marBottom w:val="0"/>
      <w:divBdr>
        <w:top w:val="none" w:sz="0" w:space="0" w:color="auto"/>
        <w:left w:val="none" w:sz="0" w:space="0" w:color="auto"/>
        <w:bottom w:val="none" w:sz="0" w:space="0" w:color="auto"/>
        <w:right w:val="none" w:sz="0" w:space="0" w:color="auto"/>
      </w:divBdr>
    </w:div>
    <w:div w:id="1924755384">
      <w:bodyDiv w:val="1"/>
      <w:marLeft w:val="0"/>
      <w:marRight w:val="0"/>
      <w:marTop w:val="0"/>
      <w:marBottom w:val="0"/>
      <w:divBdr>
        <w:top w:val="none" w:sz="0" w:space="0" w:color="auto"/>
        <w:left w:val="none" w:sz="0" w:space="0" w:color="auto"/>
        <w:bottom w:val="none" w:sz="0" w:space="0" w:color="auto"/>
        <w:right w:val="none" w:sz="0" w:space="0" w:color="auto"/>
      </w:divBdr>
    </w:div>
    <w:div w:id="1930237078">
      <w:bodyDiv w:val="1"/>
      <w:marLeft w:val="0"/>
      <w:marRight w:val="0"/>
      <w:marTop w:val="0"/>
      <w:marBottom w:val="0"/>
      <w:divBdr>
        <w:top w:val="none" w:sz="0" w:space="0" w:color="auto"/>
        <w:left w:val="none" w:sz="0" w:space="0" w:color="auto"/>
        <w:bottom w:val="none" w:sz="0" w:space="0" w:color="auto"/>
        <w:right w:val="none" w:sz="0" w:space="0" w:color="auto"/>
      </w:divBdr>
    </w:div>
    <w:div w:id="1967277854">
      <w:bodyDiv w:val="1"/>
      <w:marLeft w:val="0"/>
      <w:marRight w:val="0"/>
      <w:marTop w:val="0"/>
      <w:marBottom w:val="0"/>
      <w:divBdr>
        <w:top w:val="none" w:sz="0" w:space="0" w:color="auto"/>
        <w:left w:val="none" w:sz="0" w:space="0" w:color="auto"/>
        <w:bottom w:val="none" w:sz="0" w:space="0" w:color="auto"/>
        <w:right w:val="none" w:sz="0" w:space="0" w:color="auto"/>
      </w:divBdr>
    </w:div>
    <w:div w:id="2052535821">
      <w:bodyDiv w:val="1"/>
      <w:marLeft w:val="0"/>
      <w:marRight w:val="0"/>
      <w:marTop w:val="0"/>
      <w:marBottom w:val="0"/>
      <w:divBdr>
        <w:top w:val="none" w:sz="0" w:space="0" w:color="auto"/>
        <w:left w:val="none" w:sz="0" w:space="0" w:color="auto"/>
        <w:bottom w:val="none" w:sz="0" w:space="0" w:color="auto"/>
        <w:right w:val="none" w:sz="0" w:space="0" w:color="auto"/>
      </w:divBdr>
    </w:div>
    <w:div w:id="2063553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088818-09A6-4A0A-80CC-7F136F068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2142</Words>
  <Characters>11785</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13900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SACA</dc:creator>
  <cp:keywords/>
  <dc:description/>
  <cp:lastModifiedBy>Oli Yojaydy</cp:lastModifiedBy>
  <cp:revision>3</cp:revision>
  <cp:lastPrinted>2021-06-18T00:51:00Z</cp:lastPrinted>
  <dcterms:created xsi:type="dcterms:W3CDTF">2021-06-18T02:11:00Z</dcterms:created>
  <dcterms:modified xsi:type="dcterms:W3CDTF">2021-08-02T20:15:00Z</dcterms:modified>
</cp:coreProperties>
</file>